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5E" w:rsidP="00C56049" w:rsidRDefault="001B6E6F" w14:paraId="3465DC1D" w14:textId="77777777">
      <w:pPr>
        <w:contextualSpacing/>
        <w:jc w:val="center"/>
        <w:rPr>
          <w:rFonts w:ascii="PMingLiU" w:hAnsi="PMingLiU" w:eastAsia="PMingLiU" w:cs="MS Gothic"/>
          <w:b/>
          <w:sz w:val="28"/>
          <w:szCs w:val="28"/>
        </w:rPr>
      </w:pPr>
      <w:r w:rsidRPr="001B6E6F">
        <w:rPr>
          <w:rFonts w:hint="eastAsia" w:ascii="PMingLiU" w:hAnsi="PMingLiU" w:eastAsia="PMingLiU" w:cs="MS Gothic"/>
          <w:b/>
          <w:sz w:val="28"/>
          <w:szCs w:val="28"/>
        </w:rPr>
        <w:t>劉家軒</w:t>
      </w:r>
      <w:r>
        <w:rPr>
          <w:rFonts w:hint="eastAsia" w:ascii="PMingLiU" w:hAnsi="PMingLiU" w:eastAsia="PMingLiU" w:cs="MS Gothic"/>
          <w:b/>
          <w:sz w:val="28"/>
          <w:szCs w:val="28"/>
        </w:rPr>
        <w:t xml:space="preserve">  </w:t>
      </w:r>
    </w:p>
    <w:p w:rsidR="007B2795" w:rsidP="00C56049" w:rsidRDefault="004052BF" w14:paraId="5430EBD2" w14:textId="32FD2449">
      <w:pPr>
        <w:contextualSpacing/>
        <w:jc w:val="center"/>
        <w:rPr>
          <w:b/>
          <w:sz w:val="28"/>
          <w:szCs w:val="28"/>
        </w:rPr>
      </w:pPr>
      <w:r w:rsidRPr="007B2795">
        <w:rPr>
          <w:b/>
          <w:sz w:val="28"/>
          <w:szCs w:val="28"/>
        </w:rPr>
        <w:t xml:space="preserve">JASON </w:t>
      </w:r>
      <w:r w:rsidR="00612CD5">
        <w:rPr>
          <w:b/>
          <w:sz w:val="28"/>
          <w:szCs w:val="28"/>
        </w:rPr>
        <w:t>J</w:t>
      </w:r>
      <w:r w:rsidR="00DC5C66">
        <w:rPr>
          <w:b/>
          <w:sz w:val="28"/>
          <w:szCs w:val="28"/>
        </w:rPr>
        <w:t>IASHUAN</w:t>
      </w:r>
      <w:r w:rsidR="00612CD5">
        <w:rPr>
          <w:b/>
          <w:sz w:val="28"/>
          <w:szCs w:val="28"/>
        </w:rPr>
        <w:t xml:space="preserve"> </w:t>
      </w:r>
      <w:r w:rsidRPr="007B2795">
        <w:rPr>
          <w:b/>
          <w:sz w:val="28"/>
          <w:szCs w:val="28"/>
        </w:rPr>
        <w:t>LIU</w:t>
      </w:r>
    </w:p>
    <w:p w:rsidRPr="00C56049" w:rsidR="00E85BFF" w:rsidP="001E7E7E" w:rsidRDefault="00E85BFF" w14:paraId="5430EBD3" w14:textId="77777777">
      <w:pPr>
        <w:contextualSpacing/>
        <w:rPr>
          <w:rFonts w:eastAsia="PMingLiU"/>
          <w:sz w:val="24"/>
          <w:szCs w:val="24"/>
          <w:lang w:eastAsia="zh-TW"/>
        </w:rPr>
      </w:pPr>
    </w:p>
    <w:p w:rsidRPr="004C1054" w:rsidR="002E02DF" w:rsidP="002E02DF" w:rsidRDefault="002E02DF" w14:paraId="5430EBD4" w14:textId="77777777">
      <w:pPr>
        <w:jc w:val="center"/>
        <w:rPr>
          <w:sz w:val="24"/>
          <w:szCs w:val="24"/>
        </w:rPr>
      </w:pPr>
      <w:r w:rsidRPr="004C1054">
        <w:rPr>
          <w:sz w:val="24"/>
          <w:szCs w:val="24"/>
        </w:rPr>
        <w:t xml:space="preserve">  </w:t>
      </w:r>
      <w:r>
        <w:rPr>
          <w:sz w:val="24"/>
          <w:szCs w:val="24"/>
        </w:rPr>
        <w:t>JASONJLIU.JJL</w:t>
      </w:r>
      <w:r w:rsidRPr="004C1054">
        <w:rPr>
          <w:sz w:val="24"/>
          <w:szCs w:val="24"/>
        </w:rPr>
        <w:t>@</w:t>
      </w:r>
      <w:r>
        <w:rPr>
          <w:sz w:val="24"/>
          <w:szCs w:val="24"/>
        </w:rPr>
        <w:t>gmail.com</w:t>
      </w:r>
    </w:p>
    <w:p w:rsidRPr="004C1054" w:rsidR="002F2E7C" w:rsidP="00356F27" w:rsidRDefault="002F2E7C" w14:paraId="5430EBD6" w14:textId="77777777" w14:noSpellErr="1">
      <w:pPr>
        <w:pStyle w:val="BodyText"/>
        <w:rPr>
          <w:rFonts w:eastAsia="PMingLiU"/>
          <w:sz w:val="24"/>
          <w:szCs w:val="24"/>
          <w:lang w:eastAsia="zh-TW"/>
        </w:rPr>
      </w:pPr>
    </w:p>
    <w:p w:rsidR="7B832F3F" w:rsidP="7B832F3F" w:rsidRDefault="7B832F3F" w14:paraId="3A67AF85" w14:textId="654A07EC">
      <w:pPr>
        <w:pStyle w:val="BodyText"/>
        <w:rPr>
          <w:rFonts w:eastAsia="PMingLiU"/>
          <w:sz w:val="24"/>
          <w:szCs w:val="24"/>
          <w:lang w:eastAsia="zh-TW"/>
        </w:rPr>
      </w:pPr>
    </w:p>
    <w:p w:rsidRPr="004C1054" w:rsidR="009A1088" w:rsidP="00356F27" w:rsidRDefault="004052BF" w14:paraId="5430EBD7" w14:textId="77777777">
      <w:pPr>
        <w:pStyle w:val="BodyText"/>
        <w:rPr>
          <w:sz w:val="24"/>
          <w:szCs w:val="24"/>
        </w:rPr>
      </w:pPr>
      <w:r w:rsidRPr="004C1054">
        <w:rPr>
          <w:sz w:val="24"/>
          <w:szCs w:val="24"/>
        </w:rPr>
        <w:t>EDUCATION</w:t>
      </w:r>
      <w:r w:rsidRPr="004C1054">
        <w:rPr>
          <w:sz w:val="24"/>
          <w:szCs w:val="24"/>
        </w:rPr>
        <w:tab/>
      </w:r>
    </w:p>
    <w:p w:rsidRPr="004C1054" w:rsidR="00AC596B" w:rsidP="00356F27" w:rsidRDefault="00AC596B" w14:paraId="5430EBD8" w14:textId="77777777">
      <w:pPr>
        <w:pStyle w:val="BodyText"/>
        <w:rPr>
          <w:sz w:val="24"/>
          <w:szCs w:val="24"/>
        </w:rPr>
      </w:pPr>
    </w:p>
    <w:p w:rsidRPr="004C1054" w:rsidR="00AC596B" w:rsidP="00AC596B" w:rsidRDefault="00AC596B" w14:paraId="5430EBD9" w14:textId="77777777">
      <w:pPr>
        <w:pStyle w:val="BodyText"/>
        <w:ind w:left="1440"/>
        <w:rPr>
          <w:sz w:val="24"/>
          <w:szCs w:val="24"/>
        </w:rPr>
      </w:pPr>
      <w:r w:rsidRPr="004C1054">
        <w:rPr>
          <w:sz w:val="24"/>
          <w:szCs w:val="24"/>
        </w:rPr>
        <w:t>HARVARD UNIVERSITY</w:t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ab/>
      </w:r>
    </w:p>
    <w:p w:rsidRPr="004C1054" w:rsidR="00AC596B" w:rsidP="00AC596B" w:rsidRDefault="00AC596B" w14:paraId="5430EBDA" w14:textId="77777777">
      <w:pPr>
        <w:pStyle w:val="BodyText"/>
        <w:ind w:left="1440"/>
        <w:rPr>
          <w:sz w:val="24"/>
          <w:szCs w:val="24"/>
        </w:rPr>
      </w:pPr>
      <w:r w:rsidRPr="004C1054">
        <w:rPr>
          <w:sz w:val="24"/>
          <w:szCs w:val="24"/>
        </w:rPr>
        <w:t>School of Public Health</w:t>
      </w:r>
    </w:p>
    <w:p w:rsidRPr="004C1054" w:rsidR="00AC596B" w:rsidP="00AC596B" w:rsidRDefault="00AC596B" w14:paraId="5430EBDB" w14:textId="77777777">
      <w:pPr>
        <w:ind w:left="1440"/>
        <w:rPr>
          <w:sz w:val="24"/>
          <w:szCs w:val="24"/>
        </w:rPr>
      </w:pPr>
      <w:r w:rsidRPr="004C1054">
        <w:rPr>
          <w:sz w:val="24"/>
          <w:szCs w:val="24"/>
        </w:rPr>
        <w:t xml:space="preserve">Sc.D., Epidemiology, </w:t>
      </w:r>
      <w:r w:rsidRPr="004C1054" w:rsidR="002518E3">
        <w:rPr>
          <w:rFonts w:hint="eastAsia" w:eastAsia="PMingLiU"/>
          <w:sz w:val="24"/>
          <w:szCs w:val="24"/>
          <w:lang w:eastAsia="zh-TW"/>
        </w:rPr>
        <w:t>May 2012</w:t>
      </w:r>
      <w:r w:rsidRPr="004C1054" w:rsidR="00FC3781">
        <w:rPr>
          <w:sz w:val="24"/>
          <w:szCs w:val="24"/>
        </w:rPr>
        <w:t xml:space="preserve"> </w:t>
      </w:r>
      <w:r w:rsidRPr="004C1054" w:rsidR="005B1D7F">
        <w:rPr>
          <w:sz w:val="24"/>
          <w:szCs w:val="24"/>
        </w:rPr>
        <w:t xml:space="preserve"> </w:t>
      </w:r>
      <w:r w:rsidRPr="004C1054">
        <w:rPr>
          <w:sz w:val="24"/>
          <w:szCs w:val="24"/>
        </w:rPr>
        <w:t xml:space="preserve"> </w:t>
      </w:r>
    </w:p>
    <w:p w:rsidRPr="004C1054" w:rsidR="002518E3" w:rsidP="00AC596B" w:rsidRDefault="002518E3" w14:paraId="5430EBDC" w14:textId="77777777">
      <w:pPr>
        <w:ind w:left="1440"/>
        <w:rPr>
          <w:rFonts w:eastAsia="PMingLiU"/>
          <w:b/>
          <w:sz w:val="24"/>
          <w:szCs w:val="24"/>
          <w:lang w:eastAsia="zh-TW"/>
        </w:rPr>
      </w:pPr>
    </w:p>
    <w:p w:rsidRPr="004C1054" w:rsidR="002518E3" w:rsidP="002518E3" w:rsidRDefault="002518E3" w14:paraId="5430EBDD" w14:textId="77777777">
      <w:pPr>
        <w:pStyle w:val="BodyText"/>
        <w:ind w:left="1440"/>
        <w:rPr>
          <w:sz w:val="24"/>
          <w:szCs w:val="24"/>
        </w:rPr>
      </w:pPr>
      <w:r w:rsidRPr="004C1054">
        <w:rPr>
          <w:sz w:val="24"/>
          <w:szCs w:val="24"/>
        </w:rPr>
        <w:t>HARVARD UNIVERSITY</w:t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ab/>
      </w:r>
    </w:p>
    <w:p w:rsidRPr="004C1054" w:rsidR="002518E3" w:rsidP="002518E3" w:rsidRDefault="002518E3" w14:paraId="5430EBDE" w14:textId="77777777">
      <w:pPr>
        <w:pStyle w:val="BodyText"/>
        <w:ind w:left="1440"/>
        <w:rPr>
          <w:sz w:val="24"/>
          <w:szCs w:val="24"/>
        </w:rPr>
      </w:pPr>
      <w:r w:rsidRPr="004C1054">
        <w:rPr>
          <w:sz w:val="24"/>
          <w:szCs w:val="24"/>
        </w:rPr>
        <w:t>School of Public Health</w:t>
      </w:r>
    </w:p>
    <w:p w:rsidRPr="004C1054" w:rsidR="002518E3" w:rsidP="002518E3" w:rsidRDefault="002518E3" w14:paraId="5430EBDF" w14:textId="77777777">
      <w:pPr>
        <w:ind w:left="1440"/>
        <w:rPr>
          <w:sz w:val="24"/>
          <w:szCs w:val="24"/>
        </w:rPr>
      </w:pPr>
      <w:r w:rsidRPr="004C1054">
        <w:rPr>
          <w:rFonts w:hint="eastAsia" w:eastAsia="PMingLiU"/>
          <w:sz w:val="24"/>
          <w:szCs w:val="24"/>
          <w:lang w:eastAsia="zh-TW"/>
        </w:rPr>
        <w:t>M.S</w:t>
      </w:r>
      <w:r w:rsidRPr="004C1054">
        <w:rPr>
          <w:sz w:val="24"/>
          <w:szCs w:val="24"/>
        </w:rPr>
        <w:t xml:space="preserve">., </w:t>
      </w:r>
      <w:r w:rsidRPr="004C1054">
        <w:rPr>
          <w:rFonts w:hint="eastAsia" w:eastAsia="PMingLiU"/>
          <w:sz w:val="24"/>
          <w:szCs w:val="24"/>
          <w:lang w:eastAsia="zh-TW"/>
        </w:rPr>
        <w:t>Biostatistics</w:t>
      </w:r>
      <w:r w:rsidRPr="004C1054">
        <w:rPr>
          <w:sz w:val="24"/>
          <w:szCs w:val="24"/>
        </w:rPr>
        <w:t>,</w:t>
      </w:r>
      <w:r w:rsidRPr="004C1054" w:rsidR="00E01635">
        <w:rPr>
          <w:rFonts w:hint="eastAsia" w:eastAsia="PMingLiU"/>
          <w:sz w:val="24"/>
          <w:szCs w:val="24"/>
          <w:lang w:eastAsia="zh-TW"/>
        </w:rPr>
        <w:t xml:space="preserve"> March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201</w:t>
      </w:r>
      <w:r w:rsidRPr="004C1054" w:rsidR="00E01635">
        <w:rPr>
          <w:rFonts w:hint="eastAsia" w:eastAsia="PMingLiU"/>
          <w:sz w:val="24"/>
          <w:szCs w:val="24"/>
          <w:lang w:eastAsia="zh-TW"/>
        </w:rPr>
        <w:t>1</w:t>
      </w:r>
      <w:r w:rsidRPr="004C1054">
        <w:rPr>
          <w:sz w:val="24"/>
          <w:szCs w:val="24"/>
        </w:rPr>
        <w:t xml:space="preserve">   </w:t>
      </w:r>
    </w:p>
    <w:p w:rsidRPr="004C1054" w:rsidR="00AC596B" w:rsidP="00356F27" w:rsidRDefault="00AC596B" w14:paraId="5430EBE0" w14:textId="77777777">
      <w:pPr>
        <w:pStyle w:val="BodyText"/>
        <w:rPr>
          <w:sz w:val="24"/>
          <w:szCs w:val="24"/>
        </w:rPr>
      </w:pPr>
    </w:p>
    <w:p w:rsidRPr="004C1054" w:rsidR="004052BF" w:rsidP="00321C8C" w:rsidRDefault="004052BF" w14:paraId="5430EBE1" w14:textId="77777777">
      <w:pPr>
        <w:pStyle w:val="BodyText"/>
        <w:ind w:left="1440"/>
        <w:rPr>
          <w:sz w:val="24"/>
          <w:szCs w:val="24"/>
        </w:rPr>
      </w:pPr>
      <w:r w:rsidRPr="004C1054">
        <w:rPr>
          <w:sz w:val="24"/>
          <w:szCs w:val="24"/>
        </w:rPr>
        <w:t>COLUMBIA UNIVERSITY</w:t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ab/>
      </w:r>
    </w:p>
    <w:p w:rsidRPr="004C1054" w:rsidR="004052BF" w:rsidP="00321C8C" w:rsidRDefault="004052BF" w14:paraId="5430EBE2" w14:textId="77777777">
      <w:pPr>
        <w:pStyle w:val="BodyText"/>
        <w:ind w:left="1440"/>
        <w:rPr>
          <w:sz w:val="24"/>
          <w:szCs w:val="24"/>
        </w:rPr>
      </w:pPr>
      <w:r w:rsidRPr="004C1054">
        <w:rPr>
          <w:sz w:val="24"/>
          <w:szCs w:val="24"/>
        </w:rPr>
        <w:t>Mailman School of Public Health</w:t>
      </w:r>
    </w:p>
    <w:p w:rsidRPr="004C1054" w:rsidR="004052BF" w:rsidP="00321C8C" w:rsidRDefault="004052BF" w14:paraId="5430EBE3" w14:textId="77777777">
      <w:pPr>
        <w:ind w:left="1440"/>
        <w:rPr>
          <w:sz w:val="24"/>
          <w:szCs w:val="24"/>
        </w:rPr>
      </w:pPr>
      <w:r w:rsidRPr="004C1054">
        <w:rPr>
          <w:sz w:val="24"/>
          <w:szCs w:val="24"/>
        </w:rPr>
        <w:t>M</w:t>
      </w:r>
      <w:r w:rsidR="007545CE">
        <w:rPr>
          <w:sz w:val="24"/>
          <w:szCs w:val="24"/>
        </w:rPr>
        <w:t>.</w:t>
      </w:r>
      <w:r w:rsidRPr="004C1054">
        <w:rPr>
          <w:sz w:val="24"/>
          <w:szCs w:val="24"/>
        </w:rPr>
        <w:t>P</w:t>
      </w:r>
      <w:r w:rsidR="007545CE">
        <w:rPr>
          <w:sz w:val="24"/>
          <w:szCs w:val="24"/>
        </w:rPr>
        <w:t>.</w:t>
      </w:r>
      <w:r w:rsidRPr="004C1054">
        <w:rPr>
          <w:sz w:val="24"/>
          <w:szCs w:val="24"/>
        </w:rPr>
        <w:t>H</w:t>
      </w:r>
      <w:r w:rsidR="007545CE">
        <w:rPr>
          <w:sz w:val="24"/>
          <w:szCs w:val="24"/>
        </w:rPr>
        <w:t>.</w:t>
      </w:r>
      <w:r w:rsidRPr="004C1054">
        <w:rPr>
          <w:sz w:val="24"/>
          <w:szCs w:val="24"/>
        </w:rPr>
        <w:t xml:space="preserve">, Epidemiology, May 2006 </w:t>
      </w:r>
    </w:p>
    <w:p w:rsidRPr="004C1054" w:rsidR="00B456D1" w:rsidP="002E55D4" w:rsidRDefault="00B456D1" w14:paraId="5430EBE4" w14:textId="77777777">
      <w:pPr>
        <w:rPr>
          <w:sz w:val="24"/>
          <w:szCs w:val="24"/>
        </w:rPr>
      </w:pPr>
    </w:p>
    <w:p w:rsidRPr="004C1054" w:rsidR="00E53361" w:rsidP="00B456D1" w:rsidRDefault="004052BF" w14:paraId="5430EBE5" w14:textId="77777777">
      <w:pPr>
        <w:ind w:left="1440"/>
        <w:rPr>
          <w:sz w:val="24"/>
          <w:szCs w:val="24"/>
        </w:rPr>
      </w:pPr>
      <w:r w:rsidRPr="004C1054">
        <w:rPr>
          <w:b/>
          <w:sz w:val="24"/>
          <w:szCs w:val="24"/>
        </w:rPr>
        <w:t>UNIVERSITY OF MICHIGAN – ANN ARBOR</w:t>
      </w:r>
    </w:p>
    <w:p w:rsidRPr="004C1054" w:rsidR="000D7282" w:rsidP="002518E3" w:rsidRDefault="00E53361" w14:paraId="5430EBE6" w14:textId="77777777">
      <w:pPr>
        <w:ind w:left="1440"/>
        <w:rPr>
          <w:rFonts w:eastAsia="PMingLiU"/>
          <w:sz w:val="24"/>
          <w:szCs w:val="24"/>
          <w:lang w:eastAsia="zh-TW"/>
        </w:rPr>
      </w:pPr>
      <w:r w:rsidRPr="004C1054">
        <w:rPr>
          <w:sz w:val="24"/>
          <w:szCs w:val="24"/>
        </w:rPr>
        <w:t>B.S., Cell and Molecular Biology, May 2004</w:t>
      </w:r>
      <w:r w:rsidRPr="004C1054" w:rsidR="004052BF">
        <w:rPr>
          <w:b/>
          <w:sz w:val="24"/>
          <w:szCs w:val="24"/>
        </w:rPr>
        <w:tab/>
      </w:r>
      <w:r w:rsidRPr="004C1054" w:rsidR="004052BF">
        <w:rPr>
          <w:b/>
          <w:sz w:val="24"/>
          <w:szCs w:val="24"/>
        </w:rPr>
        <w:tab/>
      </w:r>
      <w:r w:rsidRPr="004C1054" w:rsidR="00723238">
        <w:rPr>
          <w:b/>
          <w:sz w:val="24"/>
          <w:szCs w:val="24"/>
        </w:rPr>
        <w:t xml:space="preserve">          </w:t>
      </w:r>
      <w:r w:rsidRPr="004C1054" w:rsidR="0032462A">
        <w:rPr>
          <w:b/>
          <w:sz w:val="24"/>
          <w:szCs w:val="24"/>
        </w:rPr>
        <w:t xml:space="preserve">       </w:t>
      </w:r>
      <w:r w:rsidRPr="004C1054">
        <w:rPr>
          <w:sz w:val="24"/>
          <w:szCs w:val="24"/>
        </w:rPr>
        <w:tab/>
      </w:r>
      <w:r w:rsidRPr="004C1054">
        <w:rPr>
          <w:sz w:val="24"/>
          <w:szCs w:val="24"/>
        </w:rPr>
        <w:t xml:space="preserve">               </w:t>
      </w:r>
    </w:p>
    <w:p w:rsidRPr="00E1300C" w:rsidR="00576FF9" w:rsidP="00321C8C" w:rsidRDefault="00576FF9" w14:paraId="5430EBE7" w14:textId="77777777">
      <w:pPr>
        <w:ind w:left="1440"/>
        <w:rPr>
          <w:sz w:val="24"/>
          <w:szCs w:val="24"/>
        </w:rPr>
      </w:pPr>
      <w:r w:rsidRPr="00E1300C">
        <w:rPr>
          <w:sz w:val="24"/>
          <w:szCs w:val="24"/>
        </w:rPr>
        <w:t>Honors Program</w:t>
      </w:r>
    </w:p>
    <w:p w:rsidRPr="002A47D7" w:rsidR="002220D0" w:rsidP="00321C8C" w:rsidRDefault="004052BF" w14:paraId="5430EBEA" w14:textId="53154BCA" w14:noSpellErr="1">
      <w:pPr>
        <w:rPr>
          <w:sz w:val="24"/>
          <w:szCs w:val="24"/>
        </w:rPr>
      </w:pPr>
      <w:r w:rsidRPr="004C1054">
        <w:rPr>
          <w:sz w:val="24"/>
          <w:szCs w:val="24"/>
        </w:rPr>
        <w:tab/>
      </w:r>
    </w:p>
    <w:p w:rsidR="7B832F3F" w:rsidP="7B832F3F" w:rsidRDefault="7B832F3F" w14:paraId="5011AEF4" w14:textId="04FDAE55">
      <w:pPr>
        <w:rPr>
          <w:sz w:val="24"/>
          <w:szCs w:val="24"/>
        </w:rPr>
      </w:pPr>
    </w:p>
    <w:p w:rsidRPr="004C1054" w:rsidR="00723238" w:rsidP="00321C8C" w:rsidRDefault="00723238" w14:paraId="5430EBEB" w14:textId="77777777">
      <w:pPr>
        <w:rPr>
          <w:b/>
          <w:sz w:val="24"/>
          <w:szCs w:val="24"/>
        </w:rPr>
      </w:pPr>
      <w:r w:rsidRPr="004C1054">
        <w:rPr>
          <w:b/>
          <w:sz w:val="24"/>
          <w:szCs w:val="24"/>
        </w:rPr>
        <w:t xml:space="preserve">RESEARCH </w:t>
      </w:r>
    </w:p>
    <w:p w:rsidRPr="004C1054" w:rsidR="00337320" w:rsidP="00356F27" w:rsidRDefault="004052BF" w14:paraId="5430EBEC" w14:textId="77777777">
      <w:pPr>
        <w:pStyle w:val="Heading1"/>
        <w:rPr>
          <w:sz w:val="24"/>
          <w:szCs w:val="24"/>
        </w:rPr>
      </w:pPr>
      <w:r w:rsidRPr="004C1054">
        <w:rPr>
          <w:sz w:val="24"/>
          <w:szCs w:val="24"/>
        </w:rPr>
        <w:t>EXPERIENCE</w:t>
      </w:r>
      <w:r w:rsidRPr="004C1054">
        <w:rPr>
          <w:sz w:val="24"/>
          <w:szCs w:val="24"/>
        </w:rPr>
        <w:tab/>
      </w:r>
    </w:p>
    <w:p w:rsidR="00906DF5" w:rsidP="00906DF5" w:rsidRDefault="00906DF5" w14:paraId="5430EBED" w14:textId="77777777">
      <w:pPr>
        <w:rPr>
          <w:rFonts w:eastAsia="PMingLiU"/>
          <w:sz w:val="24"/>
          <w:szCs w:val="24"/>
          <w:lang w:eastAsia="zh-TW"/>
        </w:rPr>
      </w:pPr>
    </w:p>
    <w:p w:rsidRPr="004C1054" w:rsidR="00B61505" w:rsidP="00906DF5" w:rsidRDefault="00B61505" w14:paraId="5430EBEE" w14:textId="77777777">
      <w:pPr>
        <w:rPr>
          <w:rFonts w:eastAsia="PMingLiU"/>
          <w:sz w:val="24"/>
          <w:szCs w:val="24"/>
          <w:lang w:eastAsia="zh-TW"/>
        </w:rPr>
      </w:pPr>
      <w:r>
        <w:rPr>
          <w:rFonts w:eastAsia="PMingLiU"/>
          <w:sz w:val="24"/>
          <w:szCs w:val="24"/>
          <w:lang w:eastAsia="zh-TW"/>
        </w:rPr>
        <w:t xml:space="preserve">2019 – Present </w:t>
      </w:r>
    </w:p>
    <w:p w:rsidR="00051617" w:rsidP="00B61505" w:rsidRDefault="00051617" w14:paraId="5430EBEF" w14:textId="77777777">
      <w:pPr>
        <w:ind w:left="1440"/>
        <w:rPr>
          <w:rFonts w:eastAsia="PMingLiU"/>
          <w:b/>
          <w:caps/>
          <w:sz w:val="24"/>
          <w:szCs w:val="24"/>
          <w:lang w:eastAsia="zh-TW"/>
        </w:rPr>
      </w:pPr>
      <w:r>
        <w:rPr>
          <w:rFonts w:eastAsia="PMingLiU"/>
          <w:b/>
          <w:caps/>
          <w:sz w:val="24"/>
          <w:szCs w:val="24"/>
          <w:lang w:eastAsia="zh-TW"/>
        </w:rPr>
        <w:t>institute of public health</w:t>
      </w:r>
    </w:p>
    <w:p w:rsidR="00B61505" w:rsidP="00B61505" w:rsidRDefault="00B61505" w14:paraId="5430EBF0" w14:textId="6D7DFBE9">
      <w:pPr>
        <w:ind w:left="1440"/>
        <w:rPr>
          <w:rFonts w:eastAsia="PMingLiU"/>
          <w:b/>
          <w:caps/>
          <w:sz w:val="24"/>
          <w:szCs w:val="24"/>
          <w:lang w:eastAsia="zh-TW"/>
        </w:rPr>
      </w:pPr>
      <w:r>
        <w:rPr>
          <w:rFonts w:eastAsia="PMingLiU"/>
          <w:b/>
          <w:caps/>
          <w:sz w:val="24"/>
          <w:szCs w:val="24"/>
          <w:lang w:eastAsia="zh-TW"/>
        </w:rPr>
        <w:t>National YaNG</w:t>
      </w:r>
      <w:r w:rsidR="00A8491A">
        <w:rPr>
          <w:rFonts w:eastAsia="PMingLiU"/>
          <w:b/>
          <w:caps/>
          <w:sz w:val="24"/>
          <w:szCs w:val="24"/>
          <w:lang w:eastAsia="zh-TW"/>
        </w:rPr>
        <w:t xml:space="preserve"> </w:t>
      </w:r>
      <w:r>
        <w:rPr>
          <w:rFonts w:eastAsia="PMingLiU"/>
          <w:b/>
          <w:caps/>
          <w:sz w:val="24"/>
          <w:szCs w:val="24"/>
          <w:lang w:eastAsia="zh-TW"/>
        </w:rPr>
        <w:t>MING</w:t>
      </w:r>
      <w:r w:rsidR="00A8491A">
        <w:rPr>
          <w:rFonts w:eastAsia="PMingLiU"/>
          <w:b/>
          <w:caps/>
          <w:sz w:val="24"/>
          <w:szCs w:val="24"/>
          <w:lang w:eastAsia="zh-TW"/>
        </w:rPr>
        <w:t xml:space="preserve"> CHIAO TUNG</w:t>
      </w:r>
      <w:r>
        <w:rPr>
          <w:rFonts w:eastAsia="PMingLiU"/>
          <w:b/>
          <w:caps/>
          <w:sz w:val="24"/>
          <w:szCs w:val="24"/>
          <w:lang w:eastAsia="zh-TW"/>
        </w:rPr>
        <w:t xml:space="preserve"> University</w:t>
      </w:r>
    </w:p>
    <w:p w:rsidRPr="004C1054" w:rsidR="00B61505" w:rsidP="00B61505" w:rsidRDefault="00B61505" w14:paraId="5430EBF1" w14:textId="77777777">
      <w:pPr>
        <w:ind w:left="1440"/>
        <w:rPr>
          <w:rFonts w:eastAsia="PMingLiU"/>
          <w:sz w:val="24"/>
          <w:szCs w:val="24"/>
          <w:lang w:eastAsia="zh-TW"/>
        </w:rPr>
      </w:pPr>
      <w:r>
        <w:rPr>
          <w:rFonts w:eastAsia="PMingLiU"/>
          <w:sz w:val="24"/>
          <w:szCs w:val="24"/>
          <w:lang w:eastAsia="zh-TW"/>
        </w:rPr>
        <w:t>Taipei, Taiwan</w:t>
      </w:r>
    </w:p>
    <w:p w:rsidR="00B61505" w:rsidP="00051617" w:rsidRDefault="00B61505" w14:paraId="5430EBF2" w14:textId="0B420EBE">
      <w:pPr>
        <w:ind w:left="1440"/>
        <w:rPr>
          <w:rFonts w:eastAsia="PMingLiU"/>
          <w:b/>
          <w:sz w:val="24"/>
          <w:szCs w:val="24"/>
          <w:lang w:eastAsia="zh-TW"/>
        </w:rPr>
      </w:pPr>
      <w:r>
        <w:rPr>
          <w:rFonts w:eastAsia="PMingLiU"/>
          <w:b/>
          <w:sz w:val="24"/>
          <w:szCs w:val="24"/>
          <w:lang w:eastAsia="zh-TW"/>
        </w:rPr>
        <w:t>Ass</w:t>
      </w:r>
      <w:r w:rsidR="007E54E9">
        <w:rPr>
          <w:rFonts w:eastAsia="PMingLiU"/>
          <w:b/>
          <w:sz w:val="24"/>
          <w:szCs w:val="24"/>
          <w:lang w:eastAsia="zh-TW"/>
        </w:rPr>
        <w:t>ociate</w:t>
      </w:r>
      <w:r>
        <w:rPr>
          <w:rFonts w:eastAsia="PMingLiU"/>
          <w:b/>
          <w:sz w:val="24"/>
          <w:szCs w:val="24"/>
          <w:lang w:eastAsia="zh-TW"/>
        </w:rPr>
        <w:t xml:space="preserve"> Professor </w:t>
      </w:r>
      <w:r w:rsidRPr="006535A8" w:rsidR="006535A8">
        <w:rPr>
          <w:rFonts w:eastAsia="PMingLiU"/>
          <w:sz w:val="24"/>
          <w:szCs w:val="24"/>
          <w:lang w:eastAsia="zh-TW"/>
        </w:rPr>
        <w:t>(2023–Present)</w:t>
      </w:r>
    </w:p>
    <w:p w:rsidR="00B61505" w:rsidP="001D6CA4" w:rsidRDefault="000E4A0E" w14:paraId="5430EBF3" w14:textId="0266914F">
      <w:pPr>
        <w:numPr>
          <w:ilvl w:val="0"/>
          <w:numId w:val="14"/>
        </w:numPr>
        <w:rPr>
          <w:sz w:val="24"/>
          <w:szCs w:val="24"/>
        </w:rPr>
      </w:pPr>
      <w:r w:rsidRPr="00B76A42">
        <w:rPr>
          <w:rFonts w:ascii="MS Gothic" w:hAnsi="MS Gothic" w:cs="MS Gothic"/>
          <w:sz w:val="24"/>
          <w:szCs w:val="24"/>
        </w:rPr>
        <w:t>新聘特殊優秀教研人員</w:t>
      </w:r>
      <w:r w:rsidRPr="00B76A42">
        <w:rPr>
          <w:sz w:val="24"/>
          <w:szCs w:val="24"/>
        </w:rPr>
        <w:t xml:space="preserve"> </w:t>
      </w:r>
      <w:proofErr w:type="gramStart"/>
      <w:r w:rsidRPr="00B76A42" w:rsidR="00B76A42">
        <w:rPr>
          <w:sz w:val="24"/>
          <w:szCs w:val="24"/>
        </w:rPr>
        <w:t>New</w:t>
      </w:r>
      <w:proofErr w:type="gramEnd"/>
      <w:r w:rsidRPr="00B76A42" w:rsidR="00B76A42">
        <w:rPr>
          <w:sz w:val="24"/>
          <w:szCs w:val="24"/>
        </w:rPr>
        <w:t xml:space="preserve"> faculty member o</w:t>
      </w:r>
      <w:r w:rsidRPr="00B76A42" w:rsidR="006E0049">
        <w:rPr>
          <w:sz w:val="24"/>
          <w:szCs w:val="24"/>
        </w:rPr>
        <w:t xml:space="preserve">utstanding research </w:t>
      </w:r>
      <w:r w:rsidRPr="00B76A42">
        <w:rPr>
          <w:sz w:val="24"/>
          <w:szCs w:val="24"/>
        </w:rPr>
        <w:t>achievement award</w:t>
      </w:r>
      <w:r w:rsidR="007E54E9">
        <w:rPr>
          <w:sz w:val="24"/>
          <w:szCs w:val="24"/>
        </w:rPr>
        <w:t>.</w:t>
      </w:r>
      <w:r w:rsidRPr="00B76A42">
        <w:rPr>
          <w:sz w:val="24"/>
          <w:szCs w:val="24"/>
        </w:rPr>
        <w:t xml:space="preserve"> </w:t>
      </w:r>
    </w:p>
    <w:p w:rsidR="007E54E9" w:rsidP="006535A8" w:rsidRDefault="007E54E9" w14:paraId="356FD642" w14:textId="73E56E8A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Assistant Professor (2019</w:t>
      </w:r>
      <w:r w:rsidRPr="006535A8" w:rsidR="006535A8">
        <w:rPr>
          <w:sz w:val="24"/>
          <w:szCs w:val="24"/>
        </w:rPr>
        <w:t>–</w:t>
      </w:r>
      <w:r>
        <w:rPr>
          <w:sz w:val="24"/>
          <w:szCs w:val="24"/>
        </w:rPr>
        <w:t>202</w:t>
      </w:r>
      <w:r w:rsidR="003436BB">
        <w:rPr>
          <w:sz w:val="24"/>
          <w:szCs w:val="24"/>
        </w:rPr>
        <w:t>3</w:t>
      </w:r>
      <w:r>
        <w:rPr>
          <w:sz w:val="24"/>
          <w:szCs w:val="24"/>
        </w:rPr>
        <w:t>).</w:t>
      </w:r>
    </w:p>
    <w:p w:rsidRPr="00B76A42" w:rsidR="00B76A42" w:rsidP="00B76A42" w:rsidRDefault="00B76A42" w14:paraId="59BF7A7C" w14:textId="77777777">
      <w:pPr>
        <w:ind w:left="1800"/>
        <w:rPr>
          <w:sz w:val="24"/>
          <w:szCs w:val="24"/>
        </w:rPr>
      </w:pPr>
    </w:p>
    <w:p w:rsidRPr="004C1054" w:rsidR="00F90887" w:rsidP="00F90887" w:rsidRDefault="00F90887" w14:paraId="5430EBF4" w14:textId="77777777">
      <w:pPr>
        <w:rPr>
          <w:sz w:val="24"/>
          <w:szCs w:val="24"/>
        </w:rPr>
      </w:pPr>
      <w:r>
        <w:rPr>
          <w:sz w:val="24"/>
          <w:szCs w:val="24"/>
        </w:rPr>
        <w:t>2015</w:t>
      </w:r>
      <w:r w:rsidRPr="004C1054" w:rsidR="0051768B">
        <w:rPr>
          <w:sz w:val="24"/>
          <w:szCs w:val="24"/>
        </w:rPr>
        <w:t xml:space="preserve"> – </w:t>
      </w:r>
      <w:r w:rsidR="00B61505">
        <w:rPr>
          <w:sz w:val="24"/>
          <w:szCs w:val="24"/>
        </w:rPr>
        <w:t>2019</w:t>
      </w:r>
      <w:r w:rsidRPr="004C1054">
        <w:rPr>
          <w:sz w:val="24"/>
          <w:szCs w:val="24"/>
        </w:rPr>
        <w:t xml:space="preserve">    </w:t>
      </w:r>
    </w:p>
    <w:p w:rsidR="00F90887" w:rsidP="00F90887" w:rsidRDefault="00F90887" w14:paraId="5430EBF5" w14:textId="3757DC67">
      <w:pPr>
        <w:ind w:left="1440"/>
        <w:rPr>
          <w:rFonts w:eastAsia="PMingLiU"/>
          <w:b/>
          <w:caps/>
          <w:sz w:val="24"/>
          <w:szCs w:val="24"/>
          <w:lang w:eastAsia="zh-TW"/>
        </w:rPr>
      </w:pPr>
      <w:r>
        <w:rPr>
          <w:rFonts w:eastAsia="PMingLiU"/>
          <w:b/>
          <w:caps/>
          <w:sz w:val="24"/>
          <w:szCs w:val="24"/>
          <w:lang w:eastAsia="zh-TW"/>
        </w:rPr>
        <w:t>WESTAT</w:t>
      </w:r>
      <w:r w:rsidR="00C15265">
        <w:rPr>
          <w:rFonts w:eastAsia="PMingLiU"/>
          <w:b/>
          <w:caps/>
          <w:sz w:val="24"/>
          <w:szCs w:val="24"/>
          <w:lang w:eastAsia="zh-TW"/>
        </w:rPr>
        <w:t>, INC.</w:t>
      </w:r>
    </w:p>
    <w:p w:rsidRPr="004C1054" w:rsidR="00F90887" w:rsidP="00F90887" w:rsidRDefault="00F90887" w14:paraId="5430EBF6" w14:textId="77777777">
      <w:pPr>
        <w:ind w:left="1440"/>
        <w:rPr>
          <w:rFonts w:eastAsia="PMingLiU"/>
          <w:sz w:val="24"/>
          <w:szCs w:val="24"/>
          <w:lang w:eastAsia="zh-TW"/>
        </w:rPr>
      </w:pPr>
      <w:r>
        <w:rPr>
          <w:rFonts w:eastAsia="PMingLiU"/>
          <w:sz w:val="24"/>
          <w:szCs w:val="24"/>
          <w:lang w:eastAsia="zh-TW"/>
        </w:rPr>
        <w:t>Rockville</w:t>
      </w:r>
      <w:r w:rsidRPr="004C1054">
        <w:rPr>
          <w:sz w:val="24"/>
          <w:szCs w:val="24"/>
        </w:rPr>
        <w:t xml:space="preserve">, </w:t>
      </w:r>
      <w:r w:rsidRPr="004C1054">
        <w:rPr>
          <w:rFonts w:hint="eastAsia" w:eastAsia="PMingLiU"/>
          <w:sz w:val="24"/>
          <w:szCs w:val="24"/>
          <w:lang w:eastAsia="zh-TW"/>
        </w:rPr>
        <w:t>M</w:t>
      </w:r>
      <w:r w:rsidRPr="004C1054">
        <w:rPr>
          <w:rFonts w:eastAsia="PMingLiU"/>
          <w:sz w:val="24"/>
          <w:szCs w:val="24"/>
          <w:lang w:eastAsia="zh-TW"/>
        </w:rPr>
        <w:t>D</w:t>
      </w:r>
    </w:p>
    <w:p w:rsidR="00F90887" w:rsidP="00F90887" w:rsidRDefault="00F90887" w14:paraId="5430EBF7" w14:textId="77777777">
      <w:pPr>
        <w:ind w:left="1440"/>
        <w:rPr>
          <w:rFonts w:eastAsia="PMingLiU"/>
          <w:b/>
          <w:sz w:val="24"/>
          <w:szCs w:val="24"/>
          <w:lang w:eastAsia="zh-TW"/>
        </w:rPr>
      </w:pPr>
      <w:r>
        <w:rPr>
          <w:rFonts w:eastAsia="PMingLiU"/>
          <w:b/>
          <w:sz w:val="24"/>
          <w:szCs w:val="24"/>
          <w:lang w:eastAsia="zh-TW"/>
        </w:rPr>
        <w:t>Senior Epidemiologist/Senior Study Director</w:t>
      </w:r>
    </w:p>
    <w:p w:rsidRPr="00C2416A" w:rsidR="0005545F" w:rsidP="00910220" w:rsidRDefault="00910220" w14:paraId="5430EBF8" w14:textId="77777777">
      <w:pPr>
        <w:numPr>
          <w:ilvl w:val="0"/>
          <w:numId w:val="14"/>
        </w:numPr>
        <w:rPr>
          <w:rFonts w:eastAsia="PMingLiU"/>
          <w:sz w:val="24"/>
          <w:szCs w:val="24"/>
          <w:lang w:eastAsia="zh-TW"/>
        </w:rPr>
      </w:pPr>
      <w:r w:rsidRPr="00910220">
        <w:rPr>
          <w:sz w:val="24"/>
          <w:szCs w:val="24"/>
        </w:rPr>
        <w:t>Managed projects in collaboration with the Department of Veterans Affairs, the National Institutes of Health, the Food and Drug Administration, and the Centers for Disease Control and Prevention.</w:t>
      </w:r>
      <w:r w:rsidR="0005545F">
        <w:rPr>
          <w:sz w:val="24"/>
          <w:szCs w:val="24"/>
        </w:rPr>
        <w:t xml:space="preserve"> </w:t>
      </w:r>
    </w:p>
    <w:p w:rsidR="00F90887" w:rsidP="00674023" w:rsidRDefault="00F90887" w14:paraId="5430EBF9" w14:textId="77777777">
      <w:pPr>
        <w:rPr>
          <w:sz w:val="24"/>
          <w:szCs w:val="24"/>
        </w:rPr>
      </w:pPr>
    </w:p>
    <w:p w:rsidRPr="004C1054" w:rsidR="00674023" w:rsidP="00674023" w:rsidRDefault="00674023" w14:paraId="5430EBFA" w14:textId="77777777">
      <w:pPr>
        <w:rPr>
          <w:sz w:val="24"/>
          <w:szCs w:val="24"/>
        </w:rPr>
      </w:pPr>
      <w:r w:rsidRPr="004C1054">
        <w:rPr>
          <w:sz w:val="24"/>
          <w:szCs w:val="24"/>
        </w:rPr>
        <w:t>20</w:t>
      </w:r>
      <w:r w:rsidRPr="004C1054">
        <w:rPr>
          <w:rFonts w:hint="eastAsia" w:eastAsia="PMingLiU"/>
          <w:sz w:val="24"/>
          <w:szCs w:val="24"/>
          <w:lang w:eastAsia="zh-TW"/>
        </w:rPr>
        <w:t>12</w:t>
      </w:r>
      <w:r w:rsidRPr="004C1054">
        <w:rPr>
          <w:sz w:val="24"/>
          <w:szCs w:val="24"/>
        </w:rPr>
        <w:t xml:space="preserve"> – </w:t>
      </w:r>
      <w:r w:rsidR="00545D07">
        <w:rPr>
          <w:sz w:val="24"/>
          <w:szCs w:val="24"/>
        </w:rPr>
        <w:t>2015</w:t>
      </w:r>
      <w:r w:rsidRPr="004C1054">
        <w:rPr>
          <w:sz w:val="24"/>
          <w:szCs w:val="24"/>
        </w:rPr>
        <w:t xml:space="preserve">    </w:t>
      </w:r>
    </w:p>
    <w:p w:rsidRPr="004C1054" w:rsidR="00674023" w:rsidP="00674023" w:rsidRDefault="00382F16" w14:paraId="5430EBFB" w14:textId="77777777">
      <w:pPr>
        <w:ind w:left="1440"/>
        <w:rPr>
          <w:sz w:val="24"/>
          <w:szCs w:val="24"/>
        </w:rPr>
      </w:pPr>
      <w:r>
        <w:rPr>
          <w:rFonts w:eastAsia="PMingLiU"/>
          <w:b/>
          <w:caps/>
          <w:sz w:val="24"/>
          <w:szCs w:val="24"/>
          <w:lang w:eastAsia="zh-TW"/>
        </w:rPr>
        <w:t>DIVISION of cancer epidemiology and genetics</w:t>
      </w:r>
      <w:r w:rsidRPr="004C1054" w:rsidR="00674023">
        <w:rPr>
          <w:b/>
          <w:sz w:val="24"/>
          <w:szCs w:val="24"/>
        </w:rPr>
        <w:tab/>
      </w:r>
    </w:p>
    <w:p w:rsidRPr="004C1054" w:rsidR="00674023" w:rsidP="00674023" w:rsidRDefault="00674023" w14:paraId="5430EBFC" w14:textId="77777777">
      <w:pPr>
        <w:ind w:left="1440"/>
        <w:rPr>
          <w:rFonts w:eastAsia="PMingLiU"/>
          <w:sz w:val="24"/>
          <w:szCs w:val="24"/>
          <w:lang w:eastAsia="zh-TW"/>
        </w:rPr>
      </w:pPr>
      <w:r w:rsidRPr="004C1054">
        <w:rPr>
          <w:rFonts w:eastAsia="PMingLiU"/>
          <w:b/>
          <w:caps/>
          <w:sz w:val="24"/>
          <w:szCs w:val="24"/>
          <w:lang w:eastAsia="zh-TW"/>
        </w:rPr>
        <w:t>national cancer institute</w:t>
      </w:r>
      <w:r w:rsidRPr="004C1054">
        <w:rPr>
          <w:b/>
          <w:caps/>
          <w:sz w:val="24"/>
          <w:szCs w:val="24"/>
        </w:rPr>
        <w:t xml:space="preserve">                                                                    </w:t>
      </w:r>
      <w:r w:rsidR="00633365">
        <w:rPr>
          <w:rFonts w:eastAsia="PMingLiU"/>
          <w:sz w:val="24"/>
          <w:szCs w:val="24"/>
          <w:lang w:eastAsia="zh-TW"/>
        </w:rPr>
        <w:t>Rockville</w:t>
      </w:r>
      <w:r w:rsidRPr="004C1054">
        <w:rPr>
          <w:sz w:val="24"/>
          <w:szCs w:val="24"/>
        </w:rPr>
        <w:t xml:space="preserve">, </w:t>
      </w:r>
      <w:r w:rsidRPr="004C1054">
        <w:rPr>
          <w:rFonts w:hint="eastAsia" w:eastAsia="PMingLiU"/>
          <w:sz w:val="24"/>
          <w:szCs w:val="24"/>
          <w:lang w:eastAsia="zh-TW"/>
        </w:rPr>
        <w:t>M</w:t>
      </w:r>
      <w:r w:rsidRPr="004C1054">
        <w:rPr>
          <w:rFonts w:eastAsia="PMingLiU"/>
          <w:sz w:val="24"/>
          <w:szCs w:val="24"/>
          <w:lang w:eastAsia="zh-TW"/>
        </w:rPr>
        <w:t>D</w:t>
      </w:r>
    </w:p>
    <w:p w:rsidRPr="004C1054" w:rsidR="00E54FC4" w:rsidP="00674023" w:rsidRDefault="00674023" w14:paraId="5430EBFD" w14:textId="77777777">
      <w:pPr>
        <w:ind w:left="1440"/>
        <w:rPr>
          <w:rFonts w:eastAsia="PMingLiU"/>
          <w:b/>
          <w:sz w:val="24"/>
          <w:szCs w:val="24"/>
          <w:lang w:eastAsia="zh-TW"/>
        </w:rPr>
      </w:pPr>
      <w:r w:rsidRPr="004C1054">
        <w:rPr>
          <w:rFonts w:eastAsia="PMingLiU"/>
          <w:b/>
          <w:sz w:val="24"/>
          <w:szCs w:val="24"/>
          <w:lang w:eastAsia="zh-TW"/>
        </w:rPr>
        <w:t>Postdoctoral Fellow</w:t>
      </w:r>
    </w:p>
    <w:p w:rsidRPr="00C2416A" w:rsidR="00C2416A" w:rsidP="00477C44" w:rsidRDefault="00FC530C" w14:paraId="5430EBFE" w14:textId="77777777">
      <w:pPr>
        <w:numPr>
          <w:ilvl w:val="0"/>
          <w:numId w:val="14"/>
        </w:numPr>
        <w:rPr>
          <w:rFonts w:eastAsia="PMingLiU"/>
          <w:sz w:val="24"/>
          <w:szCs w:val="24"/>
          <w:lang w:eastAsia="zh-TW"/>
        </w:rPr>
      </w:pPr>
      <w:r>
        <w:rPr>
          <w:sz w:val="24"/>
          <w:szCs w:val="24"/>
        </w:rPr>
        <w:t xml:space="preserve">Received the </w:t>
      </w:r>
      <w:r w:rsidR="00477C44">
        <w:rPr>
          <w:sz w:val="24"/>
          <w:szCs w:val="24"/>
        </w:rPr>
        <w:t>N</w:t>
      </w:r>
      <w:r w:rsidR="008A06DB">
        <w:rPr>
          <w:sz w:val="24"/>
          <w:szCs w:val="24"/>
        </w:rPr>
        <w:t>ational Institutes of Health</w:t>
      </w:r>
      <w:r w:rsidR="00236951">
        <w:rPr>
          <w:sz w:val="24"/>
          <w:szCs w:val="24"/>
        </w:rPr>
        <w:t>’s</w:t>
      </w:r>
      <w:r w:rsidR="00477C44">
        <w:rPr>
          <w:sz w:val="24"/>
          <w:szCs w:val="24"/>
        </w:rPr>
        <w:t xml:space="preserve"> </w:t>
      </w:r>
      <w:r w:rsidRPr="00477C44" w:rsidR="00477C44">
        <w:rPr>
          <w:sz w:val="24"/>
          <w:szCs w:val="24"/>
        </w:rPr>
        <w:t>Fellows Award for Research Excellence</w:t>
      </w:r>
      <w:r w:rsidR="005C15FC">
        <w:rPr>
          <w:sz w:val="24"/>
          <w:szCs w:val="24"/>
        </w:rPr>
        <w:t xml:space="preserve"> in 2014</w:t>
      </w:r>
      <w:r w:rsidR="00DB0676">
        <w:rPr>
          <w:sz w:val="24"/>
          <w:szCs w:val="24"/>
        </w:rPr>
        <w:t>.</w:t>
      </w:r>
      <w:r w:rsidR="00C2416A">
        <w:rPr>
          <w:sz w:val="24"/>
          <w:szCs w:val="24"/>
        </w:rPr>
        <w:t xml:space="preserve"> </w:t>
      </w:r>
    </w:p>
    <w:p w:rsidRPr="00E1300C" w:rsidR="00477C44" w:rsidP="00DB0676" w:rsidRDefault="00FC530C" w14:paraId="5430EBFF" w14:textId="77777777">
      <w:pPr>
        <w:numPr>
          <w:ilvl w:val="0"/>
          <w:numId w:val="14"/>
        </w:numPr>
        <w:rPr>
          <w:rFonts w:eastAsia="PMingLiU"/>
          <w:sz w:val="24"/>
          <w:szCs w:val="24"/>
          <w:lang w:eastAsia="zh-TW"/>
        </w:rPr>
      </w:pPr>
      <w:r>
        <w:rPr>
          <w:sz w:val="24"/>
          <w:szCs w:val="24"/>
        </w:rPr>
        <w:t xml:space="preserve">Received the </w:t>
      </w:r>
      <w:r w:rsidRPr="00DB0676" w:rsidR="00DB0676">
        <w:rPr>
          <w:sz w:val="24"/>
          <w:szCs w:val="24"/>
        </w:rPr>
        <w:t>Con</w:t>
      </w:r>
      <w:r w:rsidR="00437511">
        <w:rPr>
          <w:sz w:val="24"/>
          <w:szCs w:val="24"/>
        </w:rPr>
        <w:t>ference on Radiation and Health’</w:t>
      </w:r>
      <w:r w:rsidRPr="00DB0676" w:rsidR="00DB0676">
        <w:rPr>
          <w:sz w:val="24"/>
          <w:szCs w:val="24"/>
        </w:rPr>
        <w:t>s Early Stage Radiation Investigator Travel Award</w:t>
      </w:r>
      <w:r w:rsidR="005C15FC">
        <w:rPr>
          <w:sz w:val="24"/>
          <w:szCs w:val="24"/>
        </w:rPr>
        <w:t xml:space="preserve"> in 2014</w:t>
      </w:r>
      <w:r w:rsidR="007F7AF1">
        <w:rPr>
          <w:sz w:val="24"/>
          <w:szCs w:val="24"/>
        </w:rPr>
        <w:t xml:space="preserve"> and gave a symposium talk.</w:t>
      </w:r>
    </w:p>
    <w:p w:rsidR="00EB2713" w:rsidP="00906DF5" w:rsidRDefault="00EB2713" w14:paraId="5430EC00" w14:textId="77777777">
      <w:pPr>
        <w:rPr>
          <w:sz w:val="24"/>
          <w:szCs w:val="24"/>
        </w:rPr>
      </w:pPr>
    </w:p>
    <w:p w:rsidRPr="004C1054" w:rsidR="00906DF5" w:rsidP="00906DF5" w:rsidRDefault="00906DF5" w14:paraId="5430EC01" w14:textId="77777777">
      <w:pPr>
        <w:rPr>
          <w:sz w:val="24"/>
          <w:szCs w:val="24"/>
        </w:rPr>
      </w:pPr>
      <w:r w:rsidRPr="004C1054">
        <w:rPr>
          <w:sz w:val="24"/>
          <w:szCs w:val="24"/>
        </w:rPr>
        <w:t>200</w:t>
      </w:r>
      <w:r w:rsidRPr="004C1054">
        <w:rPr>
          <w:rFonts w:hint="eastAsia" w:eastAsia="PMingLiU"/>
          <w:sz w:val="24"/>
          <w:szCs w:val="24"/>
          <w:lang w:eastAsia="zh-TW"/>
        </w:rPr>
        <w:t>7</w:t>
      </w:r>
      <w:r w:rsidRPr="004C1054">
        <w:rPr>
          <w:sz w:val="24"/>
          <w:szCs w:val="24"/>
        </w:rPr>
        <w:t xml:space="preserve"> – 20</w:t>
      </w:r>
      <w:r w:rsidRPr="004C1054">
        <w:rPr>
          <w:rFonts w:hint="eastAsia" w:eastAsia="PMingLiU"/>
          <w:sz w:val="24"/>
          <w:szCs w:val="24"/>
          <w:lang w:eastAsia="zh-TW"/>
        </w:rPr>
        <w:t>12</w:t>
      </w:r>
      <w:r w:rsidRPr="004C1054">
        <w:rPr>
          <w:sz w:val="24"/>
          <w:szCs w:val="24"/>
        </w:rPr>
        <w:t xml:space="preserve">    </w:t>
      </w:r>
    </w:p>
    <w:p w:rsidRPr="004C1054" w:rsidR="00906DF5" w:rsidP="00906DF5" w:rsidRDefault="00906DF5" w14:paraId="5430EC02" w14:textId="77777777">
      <w:pPr>
        <w:ind w:left="1440"/>
        <w:rPr>
          <w:sz w:val="24"/>
          <w:szCs w:val="24"/>
        </w:rPr>
      </w:pPr>
      <w:r w:rsidRPr="004C1054">
        <w:rPr>
          <w:rFonts w:hint="eastAsia" w:eastAsia="PMingLiU"/>
          <w:b/>
          <w:caps/>
          <w:sz w:val="24"/>
          <w:szCs w:val="24"/>
          <w:lang w:eastAsia="zh-TW"/>
        </w:rPr>
        <w:t>Department of epidemiology</w:t>
      </w:r>
      <w:r w:rsidRPr="004C1054">
        <w:rPr>
          <w:b/>
          <w:sz w:val="24"/>
          <w:szCs w:val="24"/>
        </w:rPr>
        <w:tab/>
      </w:r>
    </w:p>
    <w:p w:rsidRPr="004C1054" w:rsidR="00906DF5" w:rsidP="00906DF5" w:rsidRDefault="00906DF5" w14:paraId="5430EC03" w14:textId="77777777">
      <w:pPr>
        <w:ind w:left="1440"/>
        <w:rPr>
          <w:rFonts w:eastAsia="PMingLiU"/>
          <w:sz w:val="24"/>
          <w:szCs w:val="24"/>
          <w:lang w:eastAsia="zh-TW"/>
        </w:rPr>
      </w:pPr>
      <w:r w:rsidRPr="004C1054">
        <w:rPr>
          <w:rFonts w:hint="eastAsia" w:eastAsia="PMingLiU"/>
          <w:b/>
          <w:caps/>
          <w:sz w:val="24"/>
          <w:szCs w:val="24"/>
          <w:lang w:eastAsia="zh-TW"/>
        </w:rPr>
        <w:t>HARVARD</w:t>
      </w:r>
      <w:r w:rsidRPr="004C1054">
        <w:rPr>
          <w:b/>
          <w:caps/>
          <w:sz w:val="24"/>
          <w:szCs w:val="24"/>
        </w:rPr>
        <w:t xml:space="preserve"> University                                                                                 </w:t>
      </w:r>
      <w:r w:rsidRPr="004C1054">
        <w:rPr>
          <w:rFonts w:hint="eastAsia" w:eastAsia="PMingLiU"/>
          <w:caps/>
          <w:sz w:val="24"/>
          <w:szCs w:val="24"/>
          <w:lang w:eastAsia="zh-TW"/>
        </w:rPr>
        <w:t xml:space="preserve">  </w:t>
      </w:r>
      <w:r w:rsidRPr="004C1054" w:rsidR="00AD1593">
        <w:rPr>
          <w:rFonts w:hint="eastAsia" w:eastAsia="PMingLiU"/>
          <w:caps/>
          <w:sz w:val="24"/>
          <w:szCs w:val="24"/>
          <w:lang w:eastAsia="zh-TW"/>
        </w:rPr>
        <w:t xml:space="preserve"> </w:t>
      </w:r>
      <w:r w:rsidRPr="004C1054">
        <w:rPr>
          <w:rFonts w:hint="eastAsia" w:eastAsia="PMingLiU"/>
          <w:sz w:val="24"/>
          <w:szCs w:val="24"/>
          <w:lang w:eastAsia="zh-TW"/>
        </w:rPr>
        <w:t>Boston</w:t>
      </w:r>
      <w:r w:rsidRPr="004C1054">
        <w:rPr>
          <w:sz w:val="24"/>
          <w:szCs w:val="24"/>
        </w:rPr>
        <w:t xml:space="preserve">, </w:t>
      </w:r>
      <w:r w:rsidRPr="004C1054">
        <w:rPr>
          <w:rFonts w:hint="eastAsia" w:eastAsia="PMingLiU"/>
          <w:sz w:val="24"/>
          <w:szCs w:val="24"/>
          <w:lang w:eastAsia="zh-TW"/>
        </w:rPr>
        <w:t>MA</w:t>
      </w:r>
    </w:p>
    <w:p w:rsidRPr="004C1054" w:rsidR="00906DF5" w:rsidP="00906DF5" w:rsidRDefault="00906DF5" w14:paraId="5430EC04" w14:textId="77777777">
      <w:pPr>
        <w:ind w:left="1440"/>
        <w:rPr>
          <w:sz w:val="24"/>
          <w:szCs w:val="24"/>
        </w:rPr>
      </w:pPr>
      <w:r w:rsidRPr="004C1054">
        <w:rPr>
          <w:rFonts w:hint="eastAsia" w:eastAsia="PMingLiU"/>
          <w:b/>
          <w:sz w:val="24"/>
          <w:szCs w:val="24"/>
          <w:lang w:eastAsia="zh-TW"/>
        </w:rPr>
        <w:t>Doctoral Student</w:t>
      </w:r>
      <w:r w:rsidRPr="004C1054">
        <w:rPr>
          <w:i/>
          <w:sz w:val="24"/>
          <w:szCs w:val="24"/>
        </w:rPr>
        <w:t xml:space="preserve"> </w:t>
      </w:r>
    </w:p>
    <w:p w:rsidRPr="004C1054" w:rsidR="00E1300C" w:rsidP="00E1300C" w:rsidRDefault="005E36F5" w14:paraId="5430EC05" w14:textId="77777777">
      <w:pPr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Received the </w:t>
      </w:r>
      <w:r w:rsidRPr="00E1300C" w:rsidR="00E1300C">
        <w:rPr>
          <w:sz w:val="24"/>
          <w:szCs w:val="24"/>
        </w:rPr>
        <w:t>National Cancer Institute</w:t>
      </w:r>
      <w:r w:rsidR="00E1300C">
        <w:rPr>
          <w:sz w:val="24"/>
          <w:szCs w:val="24"/>
        </w:rPr>
        <w:t>’s</w:t>
      </w:r>
      <w:r w:rsidRPr="00E1300C" w:rsidR="00E1300C">
        <w:rPr>
          <w:sz w:val="24"/>
          <w:szCs w:val="24"/>
        </w:rPr>
        <w:t xml:space="preserve"> </w:t>
      </w:r>
      <w:r w:rsidR="003D4EEC">
        <w:rPr>
          <w:sz w:val="24"/>
          <w:szCs w:val="24"/>
        </w:rPr>
        <w:t>P</w:t>
      </w:r>
      <w:r w:rsidRPr="00E1300C" w:rsidR="00E1300C">
        <w:rPr>
          <w:sz w:val="24"/>
          <w:szCs w:val="24"/>
        </w:rPr>
        <w:t xml:space="preserve">redoctoral </w:t>
      </w:r>
      <w:r w:rsidR="003D4EEC">
        <w:rPr>
          <w:sz w:val="24"/>
          <w:szCs w:val="24"/>
        </w:rPr>
        <w:t>F</w:t>
      </w:r>
      <w:r w:rsidRPr="00E1300C" w:rsidR="00E1300C">
        <w:rPr>
          <w:sz w:val="24"/>
          <w:szCs w:val="24"/>
        </w:rPr>
        <w:t>ellowship</w:t>
      </w:r>
      <w:r w:rsidR="003D4EEC">
        <w:rPr>
          <w:sz w:val="24"/>
          <w:szCs w:val="24"/>
        </w:rPr>
        <w:t xml:space="preserve"> Award</w:t>
      </w:r>
      <w:r w:rsidR="00E1300C">
        <w:rPr>
          <w:sz w:val="24"/>
          <w:szCs w:val="24"/>
        </w:rPr>
        <w:t>.</w:t>
      </w:r>
    </w:p>
    <w:p w:rsidRPr="004C1054" w:rsidR="00A24463" w:rsidP="00D65E01" w:rsidRDefault="00A24463" w14:paraId="5430EC06" w14:textId="77777777">
      <w:pPr>
        <w:rPr>
          <w:rFonts w:eastAsia="PMingLiU"/>
          <w:sz w:val="24"/>
          <w:szCs w:val="24"/>
          <w:lang w:eastAsia="zh-TW"/>
        </w:rPr>
      </w:pPr>
    </w:p>
    <w:p w:rsidRPr="004C1054" w:rsidR="00AE05C8" w:rsidP="00D65E01" w:rsidRDefault="00337320" w14:paraId="5430EC07" w14:textId="77777777">
      <w:pPr>
        <w:rPr>
          <w:sz w:val="24"/>
          <w:szCs w:val="24"/>
        </w:rPr>
      </w:pPr>
      <w:r w:rsidRPr="004C1054">
        <w:rPr>
          <w:sz w:val="24"/>
          <w:szCs w:val="24"/>
        </w:rPr>
        <w:t xml:space="preserve">2004 – </w:t>
      </w:r>
      <w:r w:rsidRPr="004C1054" w:rsidR="008C4D57">
        <w:rPr>
          <w:sz w:val="24"/>
          <w:szCs w:val="24"/>
        </w:rPr>
        <w:t>2007</w:t>
      </w:r>
      <w:r w:rsidRPr="004C1054">
        <w:rPr>
          <w:sz w:val="24"/>
          <w:szCs w:val="24"/>
        </w:rPr>
        <w:t xml:space="preserve">    </w:t>
      </w:r>
    </w:p>
    <w:p w:rsidRPr="004C1054" w:rsidR="00D65E01" w:rsidP="00AE05C8" w:rsidRDefault="001C4A3A" w14:paraId="5430EC08" w14:textId="77777777">
      <w:pPr>
        <w:ind w:left="1440"/>
        <w:rPr>
          <w:sz w:val="24"/>
          <w:szCs w:val="24"/>
        </w:rPr>
      </w:pPr>
      <w:r w:rsidRPr="004C1054">
        <w:rPr>
          <w:b/>
          <w:caps/>
          <w:sz w:val="24"/>
          <w:szCs w:val="24"/>
        </w:rPr>
        <w:t>ENVIRONMENTAL HEaLTH SCIENCES</w:t>
      </w:r>
      <w:r w:rsidRPr="004C1054" w:rsidR="00337320">
        <w:rPr>
          <w:b/>
          <w:sz w:val="24"/>
          <w:szCs w:val="24"/>
        </w:rPr>
        <w:tab/>
      </w:r>
    </w:p>
    <w:p w:rsidRPr="004C1054" w:rsidR="002B2643" w:rsidP="002B2643" w:rsidRDefault="00337320" w14:paraId="5430EC09" w14:textId="77777777">
      <w:pPr>
        <w:ind w:left="1440"/>
        <w:rPr>
          <w:sz w:val="24"/>
          <w:szCs w:val="24"/>
        </w:rPr>
      </w:pPr>
      <w:r w:rsidRPr="004C1054">
        <w:rPr>
          <w:b/>
          <w:caps/>
          <w:sz w:val="24"/>
          <w:szCs w:val="24"/>
        </w:rPr>
        <w:t xml:space="preserve">Columbia University               </w:t>
      </w:r>
      <w:r w:rsidRPr="004C1054" w:rsidR="00DB5A9C">
        <w:rPr>
          <w:b/>
          <w:caps/>
          <w:sz w:val="24"/>
          <w:szCs w:val="24"/>
        </w:rPr>
        <w:t xml:space="preserve">                                                                   </w:t>
      </w:r>
      <w:r w:rsidRPr="004C1054" w:rsidR="00DB5A9C">
        <w:rPr>
          <w:caps/>
          <w:sz w:val="24"/>
          <w:szCs w:val="24"/>
        </w:rPr>
        <w:t>N</w:t>
      </w:r>
      <w:r w:rsidRPr="004C1054" w:rsidR="00DB5A9C">
        <w:rPr>
          <w:sz w:val="24"/>
          <w:szCs w:val="24"/>
        </w:rPr>
        <w:t>ew York, NY</w:t>
      </w:r>
    </w:p>
    <w:p w:rsidRPr="004C1054" w:rsidR="00B456D1" w:rsidP="00B456D1" w:rsidRDefault="001047D8" w14:paraId="5430EC0A" w14:textId="77777777">
      <w:pPr>
        <w:ind w:left="1440"/>
        <w:rPr>
          <w:sz w:val="24"/>
          <w:szCs w:val="24"/>
        </w:rPr>
      </w:pPr>
      <w:r w:rsidRPr="004C1054">
        <w:rPr>
          <w:rFonts w:hint="eastAsia" w:eastAsia="PMingLiU"/>
          <w:b/>
          <w:sz w:val="24"/>
          <w:szCs w:val="24"/>
          <w:lang w:eastAsia="zh-TW"/>
        </w:rPr>
        <w:t>M</w:t>
      </w:r>
      <w:r w:rsidR="00217936">
        <w:rPr>
          <w:rFonts w:eastAsia="PMingLiU"/>
          <w:b/>
          <w:sz w:val="24"/>
          <w:szCs w:val="24"/>
          <w:lang w:eastAsia="zh-TW"/>
        </w:rPr>
        <w:t>.</w:t>
      </w:r>
      <w:r w:rsidRPr="004C1054">
        <w:rPr>
          <w:rFonts w:hint="eastAsia" w:eastAsia="PMingLiU"/>
          <w:b/>
          <w:sz w:val="24"/>
          <w:szCs w:val="24"/>
          <w:lang w:eastAsia="zh-TW"/>
        </w:rPr>
        <w:t>P</w:t>
      </w:r>
      <w:r w:rsidR="00217936">
        <w:rPr>
          <w:rFonts w:eastAsia="PMingLiU"/>
          <w:b/>
          <w:sz w:val="24"/>
          <w:szCs w:val="24"/>
          <w:lang w:eastAsia="zh-TW"/>
        </w:rPr>
        <w:t>.</w:t>
      </w:r>
      <w:r w:rsidRPr="004C1054">
        <w:rPr>
          <w:rFonts w:hint="eastAsia" w:eastAsia="PMingLiU"/>
          <w:b/>
          <w:sz w:val="24"/>
          <w:szCs w:val="24"/>
          <w:lang w:eastAsia="zh-TW"/>
        </w:rPr>
        <w:t>H</w:t>
      </w:r>
      <w:r w:rsidR="00217936">
        <w:rPr>
          <w:rFonts w:eastAsia="PMingLiU"/>
          <w:b/>
          <w:sz w:val="24"/>
          <w:szCs w:val="24"/>
          <w:lang w:eastAsia="zh-TW"/>
        </w:rPr>
        <w:t>.</w:t>
      </w:r>
      <w:r w:rsidRPr="004C1054">
        <w:rPr>
          <w:rFonts w:hint="eastAsia" w:eastAsia="PMingLiU"/>
          <w:b/>
          <w:sz w:val="24"/>
          <w:szCs w:val="24"/>
          <w:lang w:eastAsia="zh-TW"/>
        </w:rPr>
        <w:t xml:space="preserve"> Student/ </w:t>
      </w:r>
      <w:r w:rsidRPr="004C1054" w:rsidR="00337320">
        <w:rPr>
          <w:b/>
          <w:sz w:val="24"/>
          <w:szCs w:val="24"/>
        </w:rPr>
        <w:t>Research Assistant</w:t>
      </w:r>
      <w:r w:rsidRPr="004C1054" w:rsidR="00337320">
        <w:rPr>
          <w:i/>
          <w:sz w:val="24"/>
          <w:szCs w:val="24"/>
        </w:rPr>
        <w:t xml:space="preserve"> </w:t>
      </w:r>
    </w:p>
    <w:p w:rsidRPr="005C254F" w:rsidR="002F2E7C" w:rsidP="00097913" w:rsidRDefault="005C254F" w14:paraId="5430EC0B" w14:textId="77777777">
      <w:pPr>
        <w:numPr>
          <w:ilvl w:val="0"/>
          <w:numId w:val="14"/>
        </w:numPr>
        <w:rPr>
          <w:sz w:val="24"/>
          <w:szCs w:val="24"/>
        </w:rPr>
      </w:pPr>
      <w:r w:rsidRPr="005C254F">
        <w:rPr>
          <w:sz w:val="24"/>
          <w:szCs w:val="24"/>
        </w:rPr>
        <w:t xml:space="preserve">Gave </w:t>
      </w:r>
      <w:r w:rsidR="00097913">
        <w:rPr>
          <w:sz w:val="24"/>
          <w:szCs w:val="24"/>
        </w:rPr>
        <w:t>a s</w:t>
      </w:r>
      <w:r w:rsidRPr="00097913" w:rsidR="00097913">
        <w:rPr>
          <w:sz w:val="24"/>
          <w:szCs w:val="24"/>
        </w:rPr>
        <w:t>ymposium</w:t>
      </w:r>
      <w:r w:rsidR="00097913">
        <w:rPr>
          <w:sz w:val="24"/>
          <w:szCs w:val="24"/>
        </w:rPr>
        <w:t xml:space="preserve"> talk </w:t>
      </w:r>
      <w:r w:rsidRPr="005C254F">
        <w:rPr>
          <w:sz w:val="24"/>
          <w:szCs w:val="24"/>
        </w:rPr>
        <w:t xml:space="preserve">at the 2007 American Association for Cancer Research </w:t>
      </w:r>
      <w:r w:rsidR="00265140">
        <w:rPr>
          <w:sz w:val="24"/>
          <w:szCs w:val="24"/>
        </w:rPr>
        <w:t>A</w:t>
      </w:r>
      <w:r w:rsidRPr="005C254F">
        <w:rPr>
          <w:sz w:val="24"/>
          <w:szCs w:val="24"/>
        </w:rPr>
        <w:t xml:space="preserve">nnual </w:t>
      </w:r>
      <w:r w:rsidR="00265140">
        <w:rPr>
          <w:sz w:val="24"/>
          <w:szCs w:val="24"/>
        </w:rPr>
        <w:t>M</w:t>
      </w:r>
      <w:r w:rsidRPr="005C254F">
        <w:rPr>
          <w:sz w:val="24"/>
          <w:szCs w:val="24"/>
        </w:rPr>
        <w:t>eeting</w:t>
      </w:r>
      <w:r w:rsidR="00D079A4">
        <w:rPr>
          <w:sz w:val="24"/>
          <w:szCs w:val="24"/>
        </w:rPr>
        <w:t xml:space="preserve"> on </w:t>
      </w:r>
      <w:r w:rsidRPr="00D079A4" w:rsidR="00D079A4">
        <w:rPr>
          <w:sz w:val="24"/>
          <w:szCs w:val="24"/>
        </w:rPr>
        <w:t>grilled meat consumption and prostate carcinogenesis.</w:t>
      </w:r>
    </w:p>
    <w:p w:rsidRPr="004C1054" w:rsidR="00FA6EB3" w:rsidP="00356F27" w:rsidRDefault="00FA6EB3" w14:paraId="5430EC0C" w14:textId="77777777">
      <w:pPr>
        <w:rPr>
          <w:rFonts w:eastAsia="PMingLiU"/>
          <w:sz w:val="24"/>
          <w:szCs w:val="24"/>
          <w:lang w:eastAsia="zh-TW"/>
        </w:rPr>
      </w:pPr>
    </w:p>
    <w:p w:rsidRPr="004C1054" w:rsidR="002220D0" w:rsidP="00473BB6" w:rsidRDefault="002220D0" w14:paraId="5430EC1A" w14:textId="77777777">
      <w:pPr>
        <w:rPr>
          <w:b/>
          <w:sz w:val="24"/>
          <w:szCs w:val="24"/>
        </w:rPr>
      </w:pPr>
    </w:p>
    <w:p w:rsidRPr="004C1054" w:rsidR="00D079A4" w:rsidP="00D079A4" w:rsidRDefault="00D079A4" w14:paraId="5430EC1B" w14:textId="77777777">
      <w:pPr>
        <w:rPr>
          <w:b/>
          <w:sz w:val="24"/>
          <w:szCs w:val="24"/>
        </w:rPr>
      </w:pPr>
      <w:r w:rsidRPr="004C1054">
        <w:rPr>
          <w:b/>
          <w:sz w:val="24"/>
          <w:szCs w:val="24"/>
        </w:rPr>
        <w:t>TEACHING</w:t>
      </w:r>
    </w:p>
    <w:p w:rsidRPr="004C1054" w:rsidR="00D079A4" w:rsidP="00D079A4" w:rsidRDefault="00D079A4" w14:paraId="5430EC1C" w14:textId="77777777">
      <w:pPr>
        <w:pStyle w:val="Heading1"/>
        <w:rPr>
          <w:rFonts w:eastAsia="PMingLiU"/>
          <w:sz w:val="24"/>
          <w:szCs w:val="24"/>
          <w:lang w:eastAsia="zh-TW"/>
        </w:rPr>
      </w:pPr>
      <w:r w:rsidRPr="004C1054">
        <w:rPr>
          <w:sz w:val="24"/>
          <w:szCs w:val="24"/>
        </w:rPr>
        <w:t>EXPERIENCE</w:t>
      </w:r>
      <w:r w:rsidRPr="004C1054">
        <w:rPr>
          <w:sz w:val="24"/>
          <w:szCs w:val="24"/>
        </w:rPr>
        <w:tab/>
      </w:r>
    </w:p>
    <w:p w:rsidR="00B437AC" w:rsidP="00B437AC" w:rsidRDefault="00B437AC" w14:paraId="5430EC1D" w14:textId="77777777">
      <w:pPr>
        <w:rPr>
          <w:sz w:val="24"/>
          <w:szCs w:val="24"/>
        </w:rPr>
      </w:pPr>
    </w:p>
    <w:p w:rsidRPr="004C1054" w:rsidR="00B437AC" w:rsidP="00B437AC" w:rsidRDefault="00B437AC" w14:paraId="5430EC1E" w14:textId="77777777">
      <w:pPr>
        <w:rPr>
          <w:rFonts w:eastAsia="PMingLiU"/>
          <w:sz w:val="24"/>
          <w:szCs w:val="24"/>
          <w:lang w:eastAsia="zh-TW"/>
        </w:rPr>
      </w:pPr>
      <w:r w:rsidRPr="004C1054">
        <w:rPr>
          <w:sz w:val="24"/>
          <w:szCs w:val="24"/>
        </w:rPr>
        <w:t>20</w:t>
      </w:r>
      <w:r w:rsidRPr="004C1054">
        <w:rPr>
          <w:rFonts w:hint="eastAsia" w:eastAsia="PMingLiU"/>
          <w:sz w:val="24"/>
          <w:szCs w:val="24"/>
          <w:lang w:eastAsia="zh-TW"/>
        </w:rPr>
        <w:t>1</w:t>
      </w:r>
      <w:r>
        <w:rPr>
          <w:rFonts w:eastAsia="PMingLiU"/>
          <w:sz w:val="24"/>
          <w:szCs w:val="24"/>
          <w:lang w:eastAsia="zh-TW"/>
        </w:rPr>
        <w:t>9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</w:t>
      </w:r>
      <w:r w:rsidRPr="004C1054">
        <w:rPr>
          <w:rFonts w:eastAsia="PMingLiU"/>
          <w:sz w:val="24"/>
          <w:szCs w:val="24"/>
          <w:lang w:eastAsia="zh-TW"/>
        </w:rPr>
        <w:t>–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</w:t>
      </w:r>
      <w:r>
        <w:rPr>
          <w:sz w:val="24"/>
          <w:szCs w:val="24"/>
        </w:rPr>
        <w:t>Present</w:t>
      </w:r>
    </w:p>
    <w:p w:rsidR="00D079A4" w:rsidP="00B437AC" w:rsidRDefault="00B437AC" w14:paraId="5430EC1F" w14:textId="32EB1ED8">
      <w:pPr>
        <w:rPr>
          <w:rFonts w:eastAsia="PMingLiU"/>
          <w:b/>
          <w:caps/>
          <w:sz w:val="24"/>
          <w:szCs w:val="24"/>
          <w:lang w:eastAsia="zh-TW"/>
        </w:rPr>
      </w:pPr>
      <w:r>
        <w:rPr>
          <w:rFonts w:eastAsia="PMingLiU"/>
          <w:b/>
          <w:caps/>
          <w:sz w:val="24"/>
          <w:szCs w:val="24"/>
          <w:lang w:eastAsia="zh-TW"/>
        </w:rPr>
        <w:t xml:space="preserve">                      </w:t>
      </w:r>
      <w:r w:rsidRPr="00044EEE" w:rsidR="00044EEE">
        <w:rPr>
          <w:rFonts w:eastAsia="PMingLiU"/>
          <w:b/>
          <w:caps/>
          <w:sz w:val="24"/>
          <w:szCs w:val="24"/>
          <w:lang w:eastAsia="zh-TW"/>
        </w:rPr>
        <w:t>NATIONAL YANG MING CHIAO TUNG UNIVERSITY</w:t>
      </w:r>
    </w:p>
    <w:p w:rsidRPr="006E5076" w:rsidR="00B25478" w:rsidP="00B437AC" w:rsidRDefault="00B25478" w14:paraId="5430EC21" w14:textId="3669E369">
      <w:pPr>
        <w:rPr>
          <w:rFonts w:eastAsia="PMingLiU"/>
          <w:sz w:val="24"/>
          <w:szCs w:val="24"/>
          <w:lang w:eastAsia="zh-TW"/>
        </w:rPr>
      </w:pPr>
      <w:r>
        <w:rPr>
          <w:rFonts w:eastAsia="PMingLiU"/>
          <w:b/>
          <w:caps/>
          <w:sz w:val="24"/>
          <w:szCs w:val="24"/>
          <w:lang w:eastAsia="zh-TW"/>
        </w:rPr>
        <w:t xml:space="preserve">                      </w:t>
      </w:r>
      <w:r w:rsidR="007B7FAA">
        <w:rPr>
          <w:rFonts w:eastAsia="PMingLiU"/>
          <w:b/>
          <w:sz w:val="24"/>
          <w:szCs w:val="24"/>
          <w:lang w:eastAsia="zh-TW"/>
        </w:rPr>
        <w:t>Instructor</w:t>
      </w:r>
    </w:p>
    <w:p w:rsidRPr="006E5076" w:rsidR="006E5076" w:rsidP="009E0BBA" w:rsidRDefault="006E5076" w14:paraId="71E32722" w14:textId="14B44431">
      <w:pPr>
        <w:numPr>
          <w:ilvl w:val="0"/>
          <w:numId w:val="17"/>
        </w:numPr>
        <w:rPr>
          <w:sz w:val="24"/>
          <w:szCs w:val="24"/>
          <w:u w:val="single"/>
        </w:rPr>
      </w:pPr>
      <w:r w:rsidRPr="006E5076">
        <w:rPr>
          <w:sz w:val="24"/>
          <w:szCs w:val="24"/>
          <w:u w:val="single"/>
        </w:rPr>
        <w:t xml:space="preserve">Graduate School </w:t>
      </w:r>
    </w:p>
    <w:p w:rsidR="00564D3E" w:rsidP="006E5076" w:rsidRDefault="00564D3E" w14:paraId="38279B88" w14:textId="7DD8B450">
      <w:pPr>
        <w:ind w:left="1800"/>
        <w:rPr>
          <w:rFonts w:eastAsia="PMingLiU"/>
          <w:sz w:val="24"/>
          <w:szCs w:val="24"/>
          <w:lang w:eastAsia="zh-TW"/>
        </w:rPr>
      </w:pPr>
      <w:r w:rsidRPr="00564D3E">
        <w:rPr>
          <w:rFonts w:eastAsia="PMingLiU"/>
          <w:sz w:val="24"/>
          <w:szCs w:val="24"/>
          <w:lang w:eastAsia="zh-TW"/>
        </w:rPr>
        <w:t>Cancer Epidemiology (Course Coordinator, in English)</w:t>
      </w:r>
    </w:p>
    <w:p w:rsidR="0099413C" w:rsidP="006E5076" w:rsidRDefault="0099413C" w14:paraId="311C4E6A" w14:textId="667503D8">
      <w:pPr>
        <w:ind w:left="1800"/>
        <w:rPr>
          <w:rFonts w:eastAsia="PMingLiU"/>
          <w:sz w:val="24"/>
          <w:szCs w:val="24"/>
          <w:lang w:eastAsia="zh-TW"/>
        </w:rPr>
      </w:pPr>
      <w:r>
        <w:rPr>
          <w:rFonts w:eastAsia="PMingLiU"/>
          <w:sz w:val="24"/>
          <w:szCs w:val="24"/>
          <w:lang w:eastAsia="zh-TW"/>
        </w:rPr>
        <w:t xml:space="preserve">Cancer Epidemiology </w:t>
      </w:r>
      <w:r w:rsidRPr="0099413C">
        <w:rPr>
          <w:rFonts w:eastAsia="PMingLiU"/>
          <w:sz w:val="24"/>
          <w:szCs w:val="24"/>
          <w:lang w:eastAsia="zh-TW"/>
        </w:rPr>
        <w:t xml:space="preserve">(Course Coordinator, in </w:t>
      </w:r>
      <w:r w:rsidR="00564D3E">
        <w:rPr>
          <w:rFonts w:eastAsia="PMingLiU"/>
          <w:sz w:val="24"/>
          <w:szCs w:val="24"/>
          <w:lang w:eastAsia="zh-TW"/>
        </w:rPr>
        <w:t>Chinese</w:t>
      </w:r>
      <w:r w:rsidRPr="0099413C">
        <w:rPr>
          <w:rFonts w:eastAsia="PMingLiU"/>
          <w:sz w:val="24"/>
          <w:szCs w:val="24"/>
          <w:lang w:eastAsia="zh-TW"/>
        </w:rPr>
        <w:t>)</w:t>
      </w:r>
    </w:p>
    <w:p w:rsidRPr="009E0BBA" w:rsidR="009E0BBA" w:rsidP="006E5076" w:rsidRDefault="009E0BBA" w14:paraId="5430EC22" w14:textId="346F6902">
      <w:pPr>
        <w:ind w:left="1800"/>
        <w:rPr>
          <w:sz w:val="24"/>
          <w:szCs w:val="24"/>
        </w:rPr>
      </w:pPr>
      <w:r>
        <w:rPr>
          <w:rFonts w:eastAsia="PMingLiU"/>
          <w:sz w:val="24"/>
          <w:szCs w:val="24"/>
          <w:lang w:eastAsia="zh-TW"/>
        </w:rPr>
        <w:t>Principles of Epidemiology</w:t>
      </w:r>
      <w:r w:rsidR="00B12B7B">
        <w:rPr>
          <w:rFonts w:eastAsia="PMingLiU"/>
          <w:sz w:val="24"/>
          <w:szCs w:val="24"/>
          <w:lang w:eastAsia="zh-TW"/>
        </w:rPr>
        <w:t xml:space="preserve"> (</w:t>
      </w:r>
      <w:r w:rsidR="006E5076">
        <w:rPr>
          <w:rFonts w:eastAsia="PMingLiU"/>
          <w:sz w:val="24"/>
          <w:szCs w:val="24"/>
          <w:lang w:eastAsia="zh-TW"/>
        </w:rPr>
        <w:t>Course Coordinator</w:t>
      </w:r>
      <w:r w:rsidR="006318F8">
        <w:rPr>
          <w:rFonts w:eastAsia="PMingLiU"/>
          <w:sz w:val="24"/>
          <w:szCs w:val="24"/>
          <w:lang w:eastAsia="zh-TW"/>
        </w:rPr>
        <w:t xml:space="preserve">, </w:t>
      </w:r>
      <w:r w:rsidR="000D68E7">
        <w:rPr>
          <w:rFonts w:eastAsia="PMingLiU"/>
          <w:sz w:val="24"/>
          <w:szCs w:val="24"/>
          <w:lang w:eastAsia="zh-TW"/>
        </w:rPr>
        <w:t xml:space="preserve">in </w:t>
      </w:r>
      <w:r w:rsidR="00B12B7B">
        <w:rPr>
          <w:rFonts w:eastAsia="PMingLiU"/>
          <w:sz w:val="24"/>
          <w:szCs w:val="24"/>
          <w:lang w:eastAsia="zh-TW"/>
        </w:rPr>
        <w:t>English)</w:t>
      </w:r>
    </w:p>
    <w:p w:rsidR="006E5076" w:rsidP="006E5076" w:rsidRDefault="006E5076" w14:paraId="030EA8D9" w14:textId="73DDC20A">
      <w:pPr>
        <w:pStyle w:val="ListParagraph"/>
        <w:ind w:left="1800"/>
        <w:rPr>
          <w:rFonts w:eastAsia="PMingLiU"/>
          <w:sz w:val="24"/>
          <w:szCs w:val="24"/>
          <w:lang w:eastAsia="zh-TW"/>
        </w:rPr>
      </w:pPr>
      <w:r w:rsidRPr="006E5076">
        <w:rPr>
          <w:rFonts w:eastAsia="PMingLiU"/>
          <w:sz w:val="24"/>
          <w:szCs w:val="24"/>
          <w:lang w:eastAsia="zh-TW"/>
        </w:rPr>
        <w:t>Study Designs in Epidemiology (</w:t>
      </w:r>
      <w:r>
        <w:rPr>
          <w:rFonts w:eastAsia="PMingLiU"/>
          <w:sz w:val="24"/>
          <w:szCs w:val="24"/>
          <w:lang w:eastAsia="zh-TW"/>
        </w:rPr>
        <w:t>Course Coordinator</w:t>
      </w:r>
      <w:r w:rsidRPr="006E5076">
        <w:rPr>
          <w:rFonts w:eastAsia="PMingLiU"/>
          <w:sz w:val="24"/>
          <w:szCs w:val="24"/>
          <w:lang w:eastAsia="zh-TW"/>
        </w:rPr>
        <w:t xml:space="preserve">, in </w:t>
      </w:r>
      <w:r>
        <w:rPr>
          <w:rFonts w:eastAsia="PMingLiU"/>
          <w:sz w:val="24"/>
          <w:szCs w:val="24"/>
          <w:lang w:eastAsia="zh-TW"/>
        </w:rPr>
        <w:t>English</w:t>
      </w:r>
      <w:r w:rsidRPr="006E5076">
        <w:rPr>
          <w:rFonts w:eastAsia="PMingLiU"/>
          <w:sz w:val="24"/>
          <w:szCs w:val="24"/>
          <w:lang w:eastAsia="zh-TW"/>
        </w:rPr>
        <w:t>)</w:t>
      </w:r>
    </w:p>
    <w:p w:rsidRPr="00C67D34" w:rsidR="00C67D34" w:rsidP="00C67D34" w:rsidRDefault="00C67D34" w14:paraId="7CE66485" w14:textId="77777777">
      <w:pPr>
        <w:pStyle w:val="ListParagraph"/>
        <w:ind w:left="1800"/>
        <w:rPr>
          <w:rFonts w:eastAsia="PMingLiU"/>
          <w:sz w:val="24"/>
          <w:szCs w:val="24"/>
          <w:lang w:eastAsia="zh-TW"/>
        </w:rPr>
      </w:pPr>
      <w:r w:rsidRPr="00C67D34">
        <w:rPr>
          <w:rFonts w:eastAsia="PMingLiU"/>
          <w:sz w:val="24"/>
          <w:szCs w:val="24"/>
          <w:lang w:eastAsia="zh-TW"/>
        </w:rPr>
        <w:t xml:space="preserve">Graduate Seminar on International Health (Chairperson, in English) </w:t>
      </w:r>
    </w:p>
    <w:p w:rsidR="00C67D34" w:rsidP="00C67D34" w:rsidRDefault="00C67D34" w14:paraId="5345C728" w14:textId="1FCD26ED">
      <w:pPr>
        <w:pStyle w:val="ListParagraph"/>
        <w:ind w:left="1800"/>
        <w:rPr>
          <w:rFonts w:eastAsia="PMingLiU"/>
          <w:sz w:val="24"/>
          <w:szCs w:val="24"/>
          <w:lang w:eastAsia="zh-TW"/>
        </w:rPr>
      </w:pPr>
      <w:r w:rsidRPr="00C67D34">
        <w:rPr>
          <w:rFonts w:eastAsia="PMingLiU"/>
          <w:sz w:val="24"/>
          <w:szCs w:val="24"/>
          <w:lang w:eastAsia="zh-TW"/>
        </w:rPr>
        <w:t>Empirical Studies on Epidemiology Seminar (Chairperson, in Chinese)</w:t>
      </w:r>
    </w:p>
    <w:p w:rsidR="006E5076" w:rsidP="006E5076" w:rsidRDefault="00586791" w14:paraId="1D69F8F0" w14:textId="74C2E0EE">
      <w:pPr>
        <w:pStyle w:val="ListParagraph"/>
        <w:ind w:left="1800"/>
        <w:rPr>
          <w:rFonts w:eastAsia="PMingLiU"/>
          <w:sz w:val="24"/>
          <w:szCs w:val="24"/>
          <w:lang w:eastAsia="zh-TW"/>
        </w:rPr>
      </w:pPr>
      <w:r>
        <w:rPr>
          <w:rFonts w:eastAsia="PMingLiU"/>
          <w:sz w:val="24"/>
          <w:szCs w:val="24"/>
          <w:lang w:eastAsia="zh-TW"/>
        </w:rPr>
        <w:t xml:space="preserve">Advanced </w:t>
      </w:r>
      <w:r w:rsidRPr="006E5076" w:rsidR="006E5076">
        <w:rPr>
          <w:rFonts w:eastAsia="PMingLiU"/>
          <w:sz w:val="24"/>
          <w:szCs w:val="24"/>
          <w:lang w:eastAsia="zh-TW"/>
        </w:rPr>
        <w:t>Study Designs in Epidemiology (</w:t>
      </w:r>
      <w:r w:rsidR="006E5076">
        <w:rPr>
          <w:rFonts w:eastAsia="PMingLiU"/>
          <w:sz w:val="24"/>
          <w:szCs w:val="24"/>
          <w:lang w:eastAsia="zh-TW"/>
        </w:rPr>
        <w:t>in</w:t>
      </w:r>
      <w:r w:rsidRPr="006E5076" w:rsidR="006E5076">
        <w:rPr>
          <w:rFonts w:eastAsia="PMingLiU"/>
          <w:sz w:val="24"/>
          <w:szCs w:val="24"/>
          <w:lang w:eastAsia="zh-TW"/>
        </w:rPr>
        <w:t xml:space="preserve"> </w:t>
      </w:r>
      <w:r w:rsidR="006E5076">
        <w:rPr>
          <w:rFonts w:eastAsia="PMingLiU"/>
          <w:sz w:val="24"/>
          <w:szCs w:val="24"/>
          <w:lang w:eastAsia="zh-TW"/>
        </w:rPr>
        <w:t>Chinese</w:t>
      </w:r>
      <w:r w:rsidRPr="006E5076" w:rsidR="006E5076">
        <w:rPr>
          <w:rFonts w:eastAsia="PMingLiU"/>
          <w:sz w:val="24"/>
          <w:szCs w:val="24"/>
          <w:lang w:eastAsia="zh-TW"/>
        </w:rPr>
        <w:t>)</w:t>
      </w:r>
    </w:p>
    <w:p w:rsidRPr="006E5076" w:rsidR="005C4D18" w:rsidP="006E5076" w:rsidRDefault="005C4D18" w14:paraId="19108E90" w14:textId="0D299CD2">
      <w:pPr>
        <w:pStyle w:val="ListParagraph"/>
        <w:ind w:left="1800"/>
        <w:rPr>
          <w:rFonts w:eastAsia="PMingLiU"/>
          <w:sz w:val="24"/>
          <w:szCs w:val="24"/>
          <w:lang w:eastAsia="zh-TW"/>
        </w:rPr>
      </w:pPr>
      <w:r w:rsidRPr="005C4D18">
        <w:rPr>
          <w:rFonts w:eastAsia="PMingLiU"/>
          <w:sz w:val="24"/>
          <w:szCs w:val="24"/>
          <w:lang w:eastAsia="zh-TW"/>
        </w:rPr>
        <w:t>Advanced Seminars in Epidemiology (in Chinese)</w:t>
      </w:r>
    </w:p>
    <w:p w:rsidR="006E5076" w:rsidP="006E5076" w:rsidRDefault="006E5076" w14:paraId="35C4736E" w14:textId="77777777">
      <w:pPr>
        <w:ind w:left="1440"/>
        <w:rPr>
          <w:rFonts w:eastAsia="PMingLiU"/>
          <w:sz w:val="24"/>
          <w:szCs w:val="24"/>
          <w:lang w:eastAsia="zh-TW"/>
        </w:rPr>
      </w:pPr>
    </w:p>
    <w:p w:rsidR="006E5076" w:rsidP="006E5076" w:rsidRDefault="006E5076" w14:paraId="18BD32A4" w14:textId="2AAB7B31">
      <w:pPr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Medical</w:t>
      </w:r>
      <w:r w:rsidRPr="006E5076">
        <w:rPr>
          <w:sz w:val="24"/>
          <w:szCs w:val="24"/>
          <w:u w:val="single"/>
        </w:rPr>
        <w:t xml:space="preserve"> School </w:t>
      </w:r>
    </w:p>
    <w:p w:rsidRPr="006E5076" w:rsidR="00B25478" w:rsidP="006E5076" w:rsidRDefault="00B12B7B" w14:paraId="5430EC26" w14:textId="4EAFB6B5">
      <w:pPr>
        <w:ind w:left="1800"/>
        <w:rPr>
          <w:sz w:val="24"/>
          <w:szCs w:val="24"/>
          <w:u w:val="single"/>
        </w:rPr>
      </w:pPr>
      <w:r w:rsidRPr="006E5076">
        <w:rPr>
          <w:rFonts w:eastAsia="PMingLiU"/>
          <w:sz w:val="24"/>
          <w:szCs w:val="24"/>
          <w:lang w:eastAsia="zh-TW"/>
        </w:rPr>
        <w:t>Epidemiology (</w:t>
      </w:r>
      <w:r w:rsidRPr="006E5076" w:rsidR="000D68E7">
        <w:rPr>
          <w:rFonts w:eastAsia="PMingLiU"/>
          <w:sz w:val="24"/>
          <w:szCs w:val="24"/>
          <w:lang w:eastAsia="zh-TW"/>
        </w:rPr>
        <w:t xml:space="preserve">in </w:t>
      </w:r>
      <w:r w:rsidRPr="006E5076">
        <w:rPr>
          <w:rFonts w:eastAsia="PMingLiU"/>
          <w:sz w:val="24"/>
          <w:szCs w:val="24"/>
          <w:lang w:eastAsia="zh-TW"/>
        </w:rPr>
        <w:t>Chinese)</w:t>
      </w:r>
      <w:r w:rsidRPr="006E5076" w:rsidR="00B25478">
        <w:rPr>
          <w:rFonts w:eastAsia="PMingLiU"/>
          <w:sz w:val="24"/>
          <w:szCs w:val="24"/>
          <w:lang w:eastAsia="zh-TW"/>
        </w:rPr>
        <w:t xml:space="preserve"> </w:t>
      </w:r>
    </w:p>
    <w:p w:rsidR="00B437AC" w:rsidP="00D079A4" w:rsidRDefault="00B437AC" w14:paraId="5430EC27" w14:textId="77777777">
      <w:pPr>
        <w:rPr>
          <w:sz w:val="24"/>
          <w:szCs w:val="24"/>
        </w:rPr>
      </w:pPr>
    </w:p>
    <w:p w:rsidRPr="004C1054" w:rsidR="00D079A4" w:rsidP="00D079A4" w:rsidRDefault="00D079A4" w14:paraId="5430EC28" w14:textId="77777777">
      <w:pPr>
        <w:rPr>
          <w:rFonts w:eastAsia="PMingLiU"/>
          <w:sz w:val="24"/>
          <w:szCs w:val="24"/>
          <w:lang w:eastAsia="zh-TW"/>
        </w:rPr>
      </w:pPr>
      <w:r w:rsidRPr="004C1054">
        <w:rPr>
          <w:sz w:val="24"/>
          <w:szCs w:val="24"/>
        </w:rPr>
        <w:t>20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10 </w:t>
      </w:r>
      <w:r w:rsidRPr="004C1054">
        <w:rPr>
          <w:rFonts w:eastAsia="PMingLiU"/>
          <w:sz w:val="24"/>
          <w:szCs w:val="24"/>
          <w:lang w:eastAsia="zh-TW"/>
        </w:rPr>
        <w:t>–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</w:t>
      </w:r>
      <w:r w:rsidRPr="004C1054">
        <w:rPr>
          <w:sz w:val="24"/>
          <w:szCs w:val="24"/>
        </w:rPr>
        <w:t>20</w:t>
      </w:r>
      <w:r w:rsidRPr="004C1054">
        <w:rPr>
          <w:rFonts w:hint="eastAsia" w:eastAsia="PMingLiU"/>
          <w:sz w:val="24"/>
          <w:szCs w:val="24"/>
          <w:lang w:eastAsia="zh-TW"/>
        </w:rPr>
        <w:t>11</w:t>
      </w:r>
    </w:p>
    <w:p w:rsidRPr="004C1054" w:rsidR="00D079A4" w:rsidP="00D079A4" w:rsidRDefault="00D079A4" w14:paraId="5430EC29" w14:textId="77777777">
      <w:pPr>
        <w:ind w:left="1440"/>
        <w:rPr>
          <w:rFonts w:eastAsia="PMingLiU"/>
          <w:sz w:val="24"/>
          <w:szCs w:val="24"/>
          <w:lang w:eastAsia="zh-TW"/>
        </w:rPr>
      </w:pPr>
      <w:r w:rsidRPr="004C1054">
        <w:rPr>
          <w:rFonts w:hint="eastAsia" w:eastAsia="PMingLiU"/>
          <w:b/>
          <w:caps/>
          <w:sz w:val="24"/>
          <w:szCs w:val="24"/>
          <w:lang w:eastAsia="zh-TW"/>
        </w:rPr>
        <w:t>Harvard University</w:t>
      </w:r>
      <w:r w:rsidRPr="004C1054">
        <w:rPr>
          <w:b/>
          <w:caps/>
          <w:sz w:val="24"/>
          <w:szCs w:val="24"/>
        </w:rPr>
        <w:t xml:space="preserve">                </w:t>
      </w:r>
      <w:r w:rsidRPr="004C1054">
        <w:rPr>
          <w:rFonts w:hint="eastAsia" w:eastAsia="PMingLiU"/>
          <w:b/>
          <w:caps/>
          <w:sz w:val="24"/>
          <w:szCs w:val="24"/>
          <w:lang w:eastAsia="zh-TW"/>
        </w:rPr>
        <w:t xml:space="preserve">                                                                     </w:t>
      </w:r>
    </w:p>
    <w:p w:rsidRPr="004C1054" w:rsidR="00D079A4" w:rsidP="00D079A4" w:rsidRDefault="00D079A4" w14:paraId="5430EC2A" w14:textId="77777777">
      <w:pPr>
        <w:ind w:left="1440"/>
        <w:rPr>
          <w:rFonts w:eastAsia="PMingLiU"/>
          <w:sz w:val="24"/>
          <w:szCs w:val="24"/>
          <w:lang w:eastAsia="zh-TW"/>
        </w:rPr>
      </w:pPr>
      <w:r w:rsidRPr="004C1054">
        <w:rPr>
          <w:rFonts w:hint="eastAsia" w:eastAsia="PMingLiU"/>
          <w:b/>
          <w:sz w:val="24"/>
          <w:szCs w:val="24"/>
          <w:lang w:eastAsia="zh-TW"/>
        </w:rPr>
        <w:t>Teaching Assistant</w:t>
      </w:r>
    </w:p>
    <w:p w:rsidRPr="004C1054" w:rsidR="00D079A4" w:rsidP="00D079A4" w:rsidRDefault="00D079A4" w14:paraId="5430EC2B" w14:textId="77777777">
      <w:pPr>
        <w:numPr>
          <w:ilvl w:val="0"/>
          <w:numId w:val="17"/>
        </w:numPr>
        <w:rPr>
          <w:sz w:val="24"/>
          <w:szCs w:val="24"/>
        </w:rPr>
      </w:pPr>
      <w:r w:rsidRPr="004C1054">
        <w:rPr>
          <w:rFonts w:hint="eastAsia" w:eastAsia="PMingLiU"/>
          <w:sz w:val="24"/>
          <w:szCs w:val="24"/>
          <w:lang w:eastAsia="zh-TW"/>
        </w:rPr>
        <w:t xml:space="preserve">Epidemiology 236 </w:t>
      </w:r>
      <w:r w:rsidRPr="004C1054">
        <w:rPr>
          <w:rFonts w:eastAsia="PMingLiU"/>
          <w:sz w:val="24"/>
          <w:szCs w:val="24"/>
          <w:lang w:eastAsia="zh-TW"/>
        </w:rPr>
        <w:t>–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Analytical Clinical Epidemiology</w:t>
      </w:r>
    </w:p>
    <w:p w:rsidRPr="004C1054" w:rsidR="00D079A4" w:rsidP="00D079A4" w:rsidRDefault="00D079A4" w14:paraId="5430EC2C" w14:textId="77777777">
      <w:pPr>
        <w:ind w:left="1440"/>
        <w:rPr>
          <w:rFonts w:eastAsia="PMingLiU"/>
          <w:sz w:val="24"/>
          <w:szCs w:val="24"/>
          <w:lang w:eastAsia="zh-TW"/>
        </w:rPr>
      </w:pPr>
      <w:r>
        <w:rPr>
          <w:rFonts w:hint="eastAsia" w:eastAsia="PMingLiU"/>
          <w:sz w:val="24"/>
          <w:szCs w:val="24"/>
          <w:lang w:eastAsia="zh-TW"/>
        </w:rPr>
        <w:t xml:space="preserve">      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Biostatistics 111 </w:t>
      </w:r>
      <w:r w:rsidRPr="004C1054">
        <w:rPr>
          <w:rFonts w:eastAsia="PMingLiU"/>
          <w:sz w:val="24"/>
          <w:szCs w:val="24"/>
          <w:lang w:eastAsia="zh-TW"/>
        </w:rPr>
        <w:t>–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Introduction to Programming in SAS</w:t>
      </w:r>
    </w:p>
    <w:p w:rsidRPr="004C1054" w:rsidR="00D079A4" w:rsidP="00D079A4" w:rsidRDefault="00D079A4" w14:paraId="5430EC2D" w14:textId="77777777">
      <w:pPr>
        <w:ind w:left="1440"/>
        <w:rPr>
          <w:sz w:val="24"/>
          <w:szCs w:val="24"/>
        </w:rPr>
      </w:pPr>
      <w:r>
        <w:rPr>
          <w:rFonts w:hint="eastAsia" w:eastAsia="PMingLiU"/>
          <w:sz w:val="24"/>
          <w:szCs w:val="24"/>
          <w:lang w:eastAsia="zh-TW"/>
        </w:rPr>
        <w:t xml:space="preserve">      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Epidemiology 500 </w:t>
      </w:r>
      <w:r w:rsidRPr="004C1054">
        <w:rPr>
          <w:rFonts w:eastAsia="PMingLiU"/>
          <w:sz w:val="24"/>
          <w:szCs w:val="24"/>
          <w:lang w:eastAsia="zh-TW"/>
        </w:rPr>
        <w:t>–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Fundamentals of Epidemiology</w:t>
      </w:r>
    </w:p>
    <w:p w:rsidR="00D079A4" w:rsidP="00D079A4" w:rsidRDefault="00D079A4" w14:paraId="5430EC2F" w14:textId="77777777">
      <w:pPr>
        <w:rPr>
          <w:b/>
          <w:sz w:val="24"/>
          <w:szCs w:val="24"/>
        </w:rPr>
      </w:pPr>
    </w:p>
    <w:p w:rsidR="00DA2FA4" w:rsidP="00D079A4" w:rsidRDefault="00A139A2" w14:paraId="53BC7B52" w14:textId="77777777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SERVICE </w:t>
      </w:r>
    </w:p>
    <w:p w:rsidR="00D079A4" w:rsidP="00D079A4" w:rsidRDefault="00A139A2" w14:paraId="5430EC31" w14:textId="00D3DB5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EXPERIENCE</w:t>
      </w:r>
    </w:p>
    <w:p w:rsidRPr="004C1054" w:rsidR="00A139A2" w:rsidP="00A139A2" w:rsidRDefault="00A139A2" w14:paraId="5430EC32" w14:textId="77777777">
      <w:pPr>
        <w:rPr>
          <w:rFonts w:eastAsia="PMingLiU"/>
          <w:sz w:val="24"/>
          <w:szCs w:val="24"/>
          <w:lang w:eastAsia="zh-TW"/>
        </w:rPr>
      </w:pPr>
    </w:p>
    <w:p w:rsidRPr="00DA2FA4" w:rsidR="00DA2FA4" w:rsidP="00DA2FA4" w:rsidRDefault="00DA2FA4" w14:paraId="7BD64E4F" w14:textId="1883CB0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DA2FA4">
        <w:rPr>
          <w:b/>
          <w:sz w:val="24"/>
          <w:szCs w:val="24"/>
        </w:rPr>
        <w:t>JOURNAL EDITORIAL BOARD</w:t>
      </w:r>
    </w:p>
    <w:p w:rsidR="00A139A2" w:rsidP="00A139A2" w:rsidRDefault="00A139A2" w14:paraId="5430EC33" w14:textId="5884445D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Associate Editor for</w:t>
      </w:r>
      <w:r w:rsidR="00950FF2">
        <w:rPr>
          <w:sz w:val="24"/>
          <w:szCs w:val="24"/>
        </w:rPr>
        <w:t xml:space="preserve"> </w:t>
      </w:r>
      <w:r w:rsidRPr="00A139A2">
        <w:rPr>
          <w:sz w:val="24"/>
          <w:szCs w:val="24"/>
        </w:rPr>
        <w:t>Cancer Causes &amp; Control</w:t>
      </w:r>
      <w:r>
        <w:rPr>
          <w:sz w:val="24"/>
          <w:szCs w:val="24"/>
        </w:rPr>
        <w:t xml:space="preserve"> </w:t>
      </w:r>
      <w:r w:rsidR="00F77908">
        <w:rPr>
          <w:sz w:val="24"/>
          <w:szCs w:val="24"/>
        </w:rPr>
        <w:t xml:space="preserve">journal </w:t>
      </w:r>
      <w:r>
        <w:rPr>
          <w:sz w:val="24"/>
          <w:szCs w:val="24"/>
        </w:rPr>
        <w:t>(2020-Present).</w:t>
      </w:r>
    </w:p>
    <w:p w:rsidR="009E0BBA" w:rsidP="009E0BBA" w:rsidRDefault="009E0BBA" w14:paraId="5430EC34" w14:textId="77777777">
      <w:pPr>
        <w:ind w:left="1440"/>
        <w:rPr>
          <w:rFonts w:eastAsia="PMingLiU"/>
          <w:b/>
          <w:caps/>
          <w:sz w:val="24"/>
          <w:szCs w:val="24"/>
          <w:lang w:eastAsia="zh-TW"/>
        </w:rPr>
      </w:pPr>
    </w:p>
    <w:p w:rsidRPr="009E0BBA" w:rsidR="009E0BBA" w:rsidP="009E0BBA" w:rsidRDefault="009E0BBA" w14:paraId="5430EC35" w14:textId="2C92F951">
      <w:pPr>
        <w:ind w:left="1440"/>
        <w:rPr>
          <w:sz w:val="24"/>
          <w:szCs w:val="24"/>
        </w:rPr>
      </w:pPr>
      <w:r w:rsidRPr="00B437AC">
        <w:rPr>
          <w:rFonts w:eastAsia="PMingLiU"/>
          <w:b/>
          <w:caps/>
          <w:sz w:val="24"/>
          <w:szCs w:val="24"/>
          <w:lang w:eastAsia="zh-TW"/>
        </w:rPr>
        <w:t xml:space="preserve">NATIONAL </w:t>
      </w:r>
      <w:r w:rsidRPr="00074DDB" w:rsidR="00074DDB">
        <w:rPr>
          <w:rFonts w:eastAsia="PMingLiU"/>
          <w:b/>
          <w:caps/>
          <w:sz w:val="24"/>
          <w:szCs w:val="24"/>
          <w:lang w:eastAsia="zh-TW"/>
        </w:rPr>
        <w:t>YANG MING CHIAO TUNG UNIVERSITY</w:t>
      </w:r>
    </w:p>
    <w:p w:rsidR="00A139A2" w:rsidP="00A139A2" w:rsidRDefault="00EB0973" w14:paraId="5430EC36" w14:textId="38129067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Doctoral qualifying exam writer for the </w:t>
      </w:r>
      <w:r w:rsidR="00A41569">
        <w:rPr>
          <w:sz w:val="24"/>
          <w:szCs w:val="24"/>
        </w:rPr>
        <w:t xml:space="preserve">International Health Program </w:t>
      </w:r>
      <w:r w:rsidR="00A139A2">
        <w:rPr>
          <w:sz w:val="24"/>
          <w:szCs w:val="24"/>
        </w:rPr>
        <w:t>(202</w:t>
      </w:r>
      <w:r>
        <w:rPr>
          <w:sz w:val="24"/>
          <w:szCs w:val="24"/>
        </w:rPr>
        <w:t>1</w:t>
      </w:r>
      <w:r w:rsidR="00A139A2">
        <w:rPr>
          <w:sz w:val="24"/>
          <w:szCs w:val="24"/>
        </w:rPr>
        <w:t>-</w:t>
      </w:r>
      <w:r>
        <w:rPr>
          <w:sz w:val="24"/>
          <w:szCs w:val="24"/>
        </w:rPr>
        <w:t>Present</w:t>
      </w:r>
      <w:r w:rsidR="00A139A2">
        <w:rPr>
          <w:sz w:val="24"/>
          <w:szCs w:val="24"/>
        </w:rPr>
        <w:t>).</w:t>
      </w:r>
    </w:p>
    <w:p w:rsidR="00950FF2" w:rsidP="00A139A2" w:rsidRDefault="00F87F25" w14:paraId="5430EC37" w14:textId="75D0B7AE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Panel interviewer</w:t>
      </w:r>
      <w:r w:rsidR="00A41569">
        <w:rPr>
          <w:sz w:val="24"/>
          <w:szCs w:val="24"/>
        </w:rPr>
        <w:t xml:space="preserve"> </w:t>
      </w:r>
      <w:r w:rsidR="00A2680B">
        <w:rPr>
          <w:sz w:val="24"/>
          <w:szCs w:val="24"/>
        </w:rPr>
        <w:t xml:space="preserve">and entrance exam </w:t>
      </w:r>
      <w:r w:rsidR="00EB0973">
        <w:rPr>
          <w:sz w:val="24"/>
          <w:szCs w:val="24"/>
        </w:rPr>
        <w:t>writer</w:t>
      </w:r>
      <w:r w:rsidR="00A2680B">
        <w:rPr>
          <w:sz w:val="24"/>
          <w:szCs w:val="24"/>
        </w:rPr>
        <w:t xml:space="preserve"> </w:t>
      </w:r>
      <w:r w:rsidR="00A41569">
        <w:rPr>
          <w:sz w:val="24"/>
          <w:szCs w:val="24"/>
        </w:rPr>
        <w:t xml:space="preserve">for </w:t>
      </w:r>
      <w:r w:rsidR="00A2680B">
        <w:rPr>
          <w:sz w:val="24"/>
          <w:szCs w:val="24"/>
        </w:rPr>
        <w:t xml:space="preserve">the Institute of Public Health’s Epidemiology </w:t>
      </w:r>
      <w:r w:rsidR="004923CB">
        <w:rPr>
          <w:sz w:val="24"/>
          <w:szCs w:val="24"/>
        </w:rPr>
        <w:t xml:space="preserve">program </w:t>
      </w:r>
      <w:r w:rsidR="00950FF2">
        <w:rPr>
          <w:sz w:val="24"/>
          <w:szCs w:val="24"/>
        </w:rPr>
        <w:t>(</w:t>
      </w:r>
      <w:r w:rsidR="00A41569">
        <w:rPr>
          <w:sz w:val="24"/>
          <w:szCs w:val="24"/>
        </w:rPr>
        <w:t>2020-Present).</w:t>
      </w:r>
    </w:p>
    <w:p w:rsidRPr="00EB0973" w:rsidR="00EB0973" w:rsidP="00EB0973" w:rsidRDefault="00EB0973" w14:paraId="560772AB" w14:textId="2ABF4BA1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EB0973">
        <w:rPr>
          <w:sz w:val="24"/>
          <w:szCs w:val="24"/>
        </w:rPr>
        <w:t>Institute of Public Health</w:t>
      </w:r>
      <w:r>
        <w:rPr>
          <w:sz w:val="24"/>
          <w:szCs w:val="24"/>
        </w:rPr>
        <w:t>’s</w:t>
      </w:r>
      <w:r w:rsidRPr="00EB0973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EB0973">
        <w:rPr>
          <w:sz w:val="24"/>
          <w:szCs w:val="24"/>
        </w:rPr>
        <w:t xml:space="preserve">aculty </w:t>
      </w:r>
      <w:r>
        <w:rPr>
          <w:sz w:val="24"/>
          <w:szCs w:val="24"/>
        </w:rPr>
        <w:t>S</w:t>
      </w:r>
      <w:r w:rsidRPr="00EB0973">
        <w:rPr>
          <w:sz w:val="24"/>
          <w:szCs w:val="24"/>
        </w:rPr>
        <w:t>eminar chairperson/coordinator (2021).</w:t>
      </w:r>
    </w:p>
    <w:p w:rsidR="00D079A4" w:rsidP="7B832F3F" w:rsidRDefault="008B54BC" w14:paraId="5430EC41" w14:noSpellErr="1" w14:textId="7D0CFAB5">
      <w:pPr>
        <w:pStyle w:val="Normal"/>
        <w:rPr>
          <w:rFonts w:eastAsia="PMingLiU"/>
          <w:b w:val="1"/>
          <w:bCs w:val="1"/>
          <w:caps w:val="1"/>
          <w:sz w:val="24"/>
          <w:szCs w:val="24"/>
          <w:lang w:eastAsia="zh-TW"/>
        </w:rPr>
      </w:pPr>
      <w:r w:rsidRPr="7B832F3F" w:rsidR="00D079A4">
        <w:rPr>
          <w:rFonts w:eastAsia="PMingLiU"/>
          <w:b w:val="1"/>
          <w:bCs w:val="1"/>
          <w:caps w:val="1"/>
          <w:sz w:val="24"/>
          <w:szCs w:val="24"/>
          <w:lang w:eastAsia="zh-TW"/>
        </w:rPr>
        <w:t xml:space="preserve">                  </w:t>
      </w:r>
    </w:p>
    <w:p w:rsidR="7B832F3F" w:rsidP="7B832F3F" w:rsidRDefault="7B832F3F" w14:noSpellErr="1" w14:paraId="3A09902E" w14:textId="4DF6A5FB">
      <w:pPr>
        <w:pStyle w:val="Normal"/>
        <w:rPr>
          <w:b w:val="1"/>
          <w:bCs w:val="1"/>
          <w:sz w:val="24"/>
          <w:szCs w:val="24"/>
        </w:rPr>
      </w:pPr>
    </w:p>
    <w:p w:rsidR="00A139A2" w:rsidP="00155395" w:rsidRDefault="007E76C3" w14:paraId="5430EC42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THESIS </w:t>
      </w:r>
    </w:p>
    <w:p w:rsidR="00F672C9" w:rsidP="00155395" w:rsidRDefault="00BE03F9" w14:paraId="5430EC43" w14:textId="452A8EDB">
      <w:pPr>
        <w:rPr>
          <w:b/>
          <w:sz w:val="24"/>
          <w:szCs w:val="24"/>
        </w:rPr>
      </w:pPr>
      <w:r>
        <w:rPr>
          <w:b/>
          <w:sz w:val="24"/>
          <w:szCs w:val="24"/>
        </w:rPr>
        <w:t>ADVISING</w:t>
      </w:r>
    </w:p>
    <w:p w:rsidR="007E76C3" w:rsidP="00155395" w:rsidRDefault="007E76C3" w14:paraId="5430EC44" w14:textId="77777777">
      <w:pPr>
        <w:rPr>
          <w:b/>
          <w:sz w:val="24"/>
          <w:szCs w:val="24"/>
        </w:rPr>
      </w:pPr>
    </w:p>
    <w:p w:rsidR="007E76C3" w:rsidP="00155395" w:rsidRDefault="007E76C3" w14:paraId="5430EC45" w14:textId="2A5149D6">
      <w:pPr>
        <w:rPr>
          <w:b/>
          <w:sz w:val="24"/>
          <w:szCs w:val="24"/>
        </w:rPr>
      </w:pPr>
      <w:r w:rsidRPr="7B832F3F" w:rsidR="007E76C3">
        <w:rPr>
          <w:b w:val="1"/>
          <w:bCs w:val="1"/>
          <w:sz w:val="24"/>
          <w:szCs w:val="24"/>
        </w:rPr>
        <w:t xml:space="preserve">Doctoral </w:t>
      </w:r>
      <w:r w:rsidRPr="7B832F3F" w:rsidR="00A139A2">
        <w:rPr>
          <w:b w:val="1"/>
          <w:bCs w:val="1"/>
          <w:sz w:val="24"/>
          <w:szCs w:val="24"/>
        </w:rPr>
        <w:t>Student</w:t>
      </w:r>
      <w:r w:rsidRPr="7B832F3F" w:rsidR="001C5C06">
        <w:rPr>
          <w:b w:val="1"/>
          <w:bCs w:val="1"/>
          <w:sz w:val="24"/>
          <w:szCs w:val="24"/>
        </w:rPr>
        <w:t>s</w:t>
      </w:r>
    </w:p>
    <w:p w:rsidRPr="00126BA8" w:rsidR="00126BA8" w:rsidP="00155395" w:rsidRDefault="00126BA8" w14:paraId="750B9CDF" w14:textId="2D328B07">
      <w:pPr>
        <w:rPr>
          <w:rFonts w:ascii="PMingLiU" w:hAnsi="PMingLiU" w:eastAsia="PMingLiU"/>
          <w:sz w:val="24"/>
          <w:szCs w:val="24"/>
        </w:rPr>
      </w:pPr>
      <w:proofErr w:type="spellStart"/>
      <w:r w:rsidRPr="7B832F3F" w:rsidR="00126BA8">
        <w:rPr>
          <w:rFonts w:ascii="PMingLiU" w:hAnsi="PMingLiU" w:eastAsia="PMingLiU" w:cs="MS Gothic"/>
          <w:sz w:val="24"/>
          <w:szCs w:val="24"/>
        </w:rPr>
        <w:t>顏紹庭</w:t>
      </w:r>
      <w:proofErr w:type="spellEnd"/>
      <w:r w:rsidRPr="7B832F3F" w:rsidR="42D54A11">
        <w:rPr>
          <w:rFonts w:ascii="PMingLiU" w:hAnsi="PMingLiU" w:eastAsia="PMingLiU" w:cs="MS Gothic"/>
          <w:sz w:val="24"/>
          <w:szCs w:val="24"/>
        </w:rPr>
        <w:t xml:space="preserve"> </w:t>
      </w:r>
      <w:r w:rsidRPr="7B832F3F" w:rsidR="00564E9B">
        <w:rPr>
          <w:rFonts w:eastAsia="PMingLiU"/>
          <w:sz w:val="24"/>
          <w:szCs w:val="24"/>
        </w:rPr>
        <w:t>Shao</w:t>
      </w:r>
      <w:r w:rsidRPr="7B832F3F" w:rsidR="00564E9B">
        <w:rPr>
          <w:rFonts w:eastAsia="PMingLiU"/>
          <w:sz w:val="24"/>
          <w:szCs w:val="24"/>
        </w:rPr>
        <w:t>-Ting Yen</w:t>
      </w:r>
      <w:r w:rsidRPr="7B832F3F" w:rsidR="00564E9B">
        <w:rPr>
          <w:rFonts w:ascii="PMingLiU" w:hAnsi="PMingLiU" w:eastAsia="PMingLiU" w:cs="MS Gothic"/>
          <w:sz w:val="24"/>
          <w:szCs w:val="24"/>
        </w:rPr>
        <w:t xml:space="preserve"> </w:t>
      </w:r>
      <w:r w:rsidRPr="7B832F3F" w:rsidR="00126BA8">
        <w:rPr>
          <w:rFonts w:eastAsia="PMingLiU"/>
          <w:sz w:val="24"/>
          <w:szCs w:val="24"/>
        </w:rPr>
        <w:t>(2023-Present)</w:t>
      </w:r>
    </w:p>
    <w:p w:rsidR="3568D721" w:rsidP="7B832F3F" w:rsidRDefault="3568D721" w14:paraId="5FE9F970" w14:textId="0623E747">
      <w:pPr>
        <w:rPr>
          <w:rFonts w:eastAsia="PMingLiU"/>
          <w:sz w:val="24"/>
          <w:szCs w:val="24"/>
        </w:rPr>
      </w:pPr>
      <w:r w:rsidRPr="7B832F3F" w:rsidR="3568D721">
        <w:rPr>
          <w:rFonts w:eastAsia="PMingLiU"/>
          <w:sz w:val="24"/>
          <w:szCs w:val="24"/>
        </w:rPr>
        <w:t>Đỗ Minh Tâm (2023-Present)</w:t>
      </w:r>
    </w:p>
    <w:p w:rsidR="0087604E" w:rsidP="0079386C" w:rsidRDefault="0087604E" w14:paraId="6AAE438D" w14:textId="211BE60C">
      <w:pPr>
        <w:rPr>
          <w:rFonts w:eastAsia="PMingLiU"/>
          <w:sz w:val="24"/>
          <w:szCs w:val="24"/>
        </w:rPr>
      </w:pPr>
      <w:proofErr w:type="spellStart"/>
      <w:r w:rsidRPr="0087604E">
        <w:rPr>
          <w:rFonts w:eastAsia="PMingLiU"/>
          <w:sz w:val="24"/>
          <w:szCs w:val="24"/>
        </w:rPr>
        <w:t>Mpumelelo</w:t>
      </w:r>
      <w:proofErr w:type="spellEnd"/>
      <w:r w:rsidRPr="0087604E">
        <w:rPr>
          <w:rFonts w:eastAsia="PMingLiU"/>
          <w:sz w:val="24"/>
          <w:szCs w:val="24"/>
        </w:rPr>
        <w:t xml:space="preserve"> Goodwill </w:t>
      </w:r>
      <w:proofErr w:type="spellStart"/>
      <w:r w:rsidRPr="0087604E">
        <w:rPr>
          <w:rFonts w:eastAsia="PMingLiU"/>
          <w:sz w:val="24"/>
          <w:szCs w:val="24"/>
        </w:rPr>
        <w:t>Ndlela</w:t>
      </w:r>
      <w:proofErr w:type="spellEnd"/>
      <w:r w:rsidRPr="0087604E">
        <w:rPr>
          <w:rFonts w:eastAsia="PMingLiU"/>
          <w:sz w:val="24"/>
          <w:szCs w:val="24"/>
        </w:rPr>
        <w:t xml:space="preserve"> (2023-Present)</w:t>
      </w:r>
    </w:p>
    <w:p w:rsidR="00605DAE" w:rsidP="0079386C" w:rsidRDefault="00605DAE" w14:paraId="1A3BEA7B" w14:textId="401B1981">
      <w:pPr>
        <w:rPr>
          <w:rFonts w:eastAsia="PMingLiU"/>
          <w:sz w:val="24"/>
          <w:szCs w:val="24"/>
        </w:rPr>
      </w:pPr>
      <w:r w:rsidRPr="00605DAE">
        <w:rPr>
          <w:rFonts w:eastAsia="PMingLiU"/>
          <w:sz w:val="24"/>
          <w:szCs w:val="24"/>
        </w:rPr>
        <w:t>Abdirahman Mohamed Abib (202</w:t>
      </w:r>
      <w:r>
        <w:rPr>
          <w:rFonts w:eastAsia="PMingLiU"/>
          <w:sz w:val="24"/>
          <w:szCs w:val="24"/>
        </w:rPr>
        <w:t>3</w:t>
      </w:r>
      <w:r w:rsidRPr="00605DAE">
        <w:rPr>
          <w:rFonts w:eastAsia="PMingLiU"/>
          <w:sz w:val="24"/>
          <w:szCs w:val="24"/>
        </w:rPr>
        <w:t>-Present)</w:t>
      </w:r>
    </w:p>
    <w:p w:rsidR="008345D5" w:rsidP="0079386C" w:rsidRDefault="008345D5" w14:paraId="70E5C777" w14:textId="6B1E4D4D">
      <w:pPr>
        <w:rPr>
          <w:rFonts w:eastAsia="PMingLiU"/>
          <w:sz w:val="24"/>
          <w:szCs w:val="24"/>
        </w:rPr>
      </w:pPr>
      <w:r w:rsidRPr="7B832F3F" w:rsidR="008345D5">
        <w:rPr>
          <w:rFonts w:eastAsia="PMingLiU"/>
          <w:sz w:val="24"/>
          <w:szCs w:val="24"/>
        </w:rPr>
        <w:t>黃映榛</w:t>
      </w:r>
      <w:r w:rsidRPr="7B832F3F" w:rsidR="219E110C">
        <w:rPr>
          <w:rFonts w:eastAsia="PMingLiU"/>
          <w:sz w:val="24"/>
          <w:szCs w:val="24"/>
        </w:rPr>
        <w:t xml:space="preserve"> </w:t>
      </w:r>
      <w:r w:rsidRPr="7B832F3F" w:rsidR="008345D5">
        <w:rPr>
          <w:rFonts w:eastAsia="PMingLiU"/>
          <w:sz w:val="24"/>
          <w:szCs w:val="24"/>
        </w:rPr>
        <w:t>Ying-Jhen</w:t>
      </w:r>
      <w:r w:rsidRPr="7B832F3F" w:rsidR="008345D5">
        <w:rPr>
          <w:rFonts w:eastAsia="PMingLiU"/>
          <w:sz w:val="24"/>
          <w:szCs w:val="24"/>
        </w:rPr>
        <w:t xml:space="preserve"> Huang (2022-Present)</w:t>
      </w:r>
    </w:p>
    <w:p w:rsidR="008345D5" w:rsidP="0079386C" w:rsidRDefault="008345D5" w14:paraId="41D070E7" w14:textId="09A8A118">
      <w:pPr>
        <w:rPr>
          <w:rFonts w:ascii="PMingLiU" w:hAnsi="PMingLiU" w:eastAsia="PMingLiU" w:cs="MS Gothic"/>
          <w:sz w:val="24"/>
          <w:szCs w:val="24"/>
        </w:rPr>
      </w:pPr>
      <w:r w:rsidRPr="00F1695B">
        <w:rPr>
          <w:rFonts w:eastAsia="PMingLiU"/>
          <w:sz w:val="24"/>
          <w:szCs w:val="24"/>
        </w:rPr>
        <w:t xml:space="preserve">Daniela Lucia </w:t>
      </w:r>
      <w:proofErr w:type="spellStart"/>
      <w:r w:rsidRPr="00282EDE" w:rsidR="00282EDE">
        <w:rPr>
          <w:rFonts w:eastAsia="PMingLiU"/>
          <w:sz w:val="24"/>
          <w:szCs w:val="24"/>
        </w:rPr>
        <w:t>Domínguez</w:t>
      </w:r>
      <w:proofErr w:type="spellEnd"/>
      <w:r>
        <w:rPr>
          <w:rFonts w:eastAsia="PMingLiU"/>
          <w:sz w:val="24"/>
          <w:szCs w:val="24"/>
        </w:rPr>
        <w:t xml:space="preserve"> </w:t>
      </w:r>
      <w:proofErr w:type="spellStart"/>
      <w:r w:rsidRPr="00F1695B">
        <w:rPr>
          <w:rFonts w:eastAsia="PMingLiU"/>
          <w:sz w:val="24"/>
          <w:szCs w:val="24"/>
        </w:rPr>
        <w:t>Bues</w:t>
      </w:r>
      <w:bookmarkStart w:name="_GoBack" w:id="0"/>
      <w:bookmarkEnd w:id="0"/>
      <w:r w:rsidRPr="00F1695B">
        <w:rPr>
          <w:rFonts w:eastAsia="PMingLiU"/>
          <w:sz w:val="24"/>
          <w:szCs w:val="24"/>
        </w:rPr>
        <w:t>o</w:t>
      </w:r>
      <w:proofErr w:type="spellEnd"/>
      <w:r>
        <w:rPr>
          <w:rFonts w:eastAsia="PMingLiU"/>
          <w:sz w:val="24"/>
          <w:szCs w:val="24"/>
        </w:rPr>
        <w:t xml:space="preserve"> (2022-Present)</w:t>
      </w:r>
    </w:p>
    <w:p w:rsidR="0079386C" w:rsidP="0079386C" w:rsidRDefault="0079386C" w14:paraId="329226D2" w14:textId="77777777">
      <w:pPr>
        <w:rPr>
          <w:rFonts w:ascii="PMingLiU" w:hAnsi="PMingLiU" w:eastAsia="PMingLiU" w:cs="MS Gothic"/>
          <w:sz w:val="24"/>
          <w:szCs w:val="24"/>
        </w:rPr>
      </w:pPr>
      <w:proofErr w:type="spellStart"/>
      <w:r w:rsidRPr="008D3E98">
        <w:rPr>
          <w:rFonts w:hint="eastAsia" w:ascii="PMingLiU" w:hAnsi="PMingLiU" w:eastAsia="PMingLiU" w:cs="MS Gothic"/>
          <w:sz w:val="24"/>
          <w:szCs w:val="24"/>
        </w:rPr>
        <w:t>官泰全</w:t>
      </w:r>
      <w:proofErr w:type="spellEnd"/>
      <w:r>
        <w:rPr>
          <w:rFonts w:ascii="PMingLiU" w:hAnsi="PMingLiU" w:eastAsia="PMingLiU" w:cs="MS Gothic"/>
          <w:sz w:val="24"/>
          <w:szCs w:val="24"/>
        </w:rPr>
        <w:t xml:space="preserve"> </w:t>
      </w:r>
      <w:r>
        <w:rPr>
          <w:rFonts w:eastAsia="PMingLiU"/>
          <w:sz w:val="24"/>
          <w:szCs w:val="24"/>
        </w:rPr>
        <w:t>Tai-</w:t>
      </w:r>
      <w:proofErr w:type="spellStart"/>
      <w:r>
        <w:rPr>
          <w:rFonts w:eastAsia="PMingLiU"/>
          <w:sz w:val="24"/>
          <w:szCs w:val="24"/>
        </w:rPr>
        <w:t>Chuan</w:t>
      </w:r>
      <w:proofErr w:type="spellEnd"/>
      <w:r>
        <w:rPr>
          <w:rFonts w:eastAsia="PMingLiU"/>
          <w:sz w:val="24"/>
          <w:szCs w:val="24"/>
        </w:rPr>
        <w:t xml:space="preserve"> </w:t>
      </w:r>
      <w:proofErr w:type="spellStart"/>
      <w:r>
        <w:rPr>
          <w:rFonts w:eastAsia="PMingLiU"/>
          <w:sz w:val="24"/>
          <w:szCs w:val="24"/>
        </w:rPr>
        <w:t>Kuan</w:t>
      </w:r>
      <w:proofErr w:type="spellEnd"/>
      <w:r>
        <w:rPr>
          <w:rFonts w:eastAsia="PMingLiU"/>
          <w:sz w:val="24"/>
          <w:szCs w:val="24"/>
        </w:rPr>
        <w:t xml:space="preserve"> </w:t>
      </w:r>
      <w:r w:rsidRPr="008D3E98">
        <w:rPr>
          <w:rFonts w:eastAsia="PMingLiU"/>
          <w:sz w:val="24"/>
          <w:szCs w:val="24"/>
        </w:rPr>
        <w:t>(2021-Present)</w:t>
      </w:r>
    </w:p>
    <w:p w:rsidR="00F1695B" w:rsidP="00155395" w:rsidRDefault="00F1695B" w14:paraId="30E17F7A" w14:textId="35063717">
      <w:pPr>
        <w:rPr>
          <w:sz w:val="24"/>
          <w:szCs w:val="24"/>
        </w:rPr>
      </w:pPr>
      <w:r w:rsidRPr="00F1695B">
        <w:rPr>
          <w:sz w:val="24"/>
          <w:szCs w:val="24"/>
        </w:rPr>
        <w:t>J</w:t>
      </w:r>
      <w:r>
        <w:rPr>
          <w:sz w:val="24"/>
          <w:szCs w:val="24"/>
        </w:rPr>
        <w:t>ansen</w:t>
      </w:r>
      <w:r w:rsidRPr="00F1695B">
        <w:rPr>
          <w:sz w:val="24"/>
          <w:szCs w:val="24"/>
        </w:rPr>
        <w:t xml:space="preserve"> M</w:t>
      </w:r>
      <w:r>
        <w:rPr>
          <w:sz w:val="24"/>
          <w:szCs w:val="24"/>
        </w:rPr>
        <w:t>arcos</w:t>
      </w:r>
      <w:r w:rsidRPr="00F1695B">
        <w:rPr>
          <w:sz w:val="24"/>
          <w:szCs w:val="24"/>
        </w:rPr>
        <w:t xml:space="preserve"> C</w:t>
      </w:r>
      <w:r>
        <w:rPr>
          <w:sz w:val="24"/>
          <w:szCs w:val="24"/>
        </w:rPr>
        <w:t>ambia (2020-Present)</w:t>
      </w:r>
    </w:p>
    <w:p w:rsidR="007E76C3" w:rsidP="00155395" w:rsidRDefault="007E76C3" w14:paraId="5430EC46" w14:textId="1AF88C6B">
      <w:pPr>
        <w:rPr>
          <w:sz w:val="24"/>
          <w:szCs w:val="24"/>
        </w:rPr>
      </w:pPr>
      <w:proofErr w:type="spellStart"/>
      <w:r w:rsidRPr="007E76C3">
        <w:rPr>
          <w:sz w:val="24"/>
          <w:szCs w:val="24"/>
        </w:rPr>
        <w:t>Nirmin</w:t>
      </w:r>
      <w:proofErr w:type="spellEnd"/>
      <w:r w:rsidRPr="007E76C3">
        <w:rPr>
          <w:sz w:val="24"/>
          <w:szCs w:val="24"/>
        </w:rPr>
        <w:t xml:space="preserve"> </w:t>
      </w:r>
      <w:proofErr w:type="spellStart"/>
      <w:r w:rsidRPr="00F033A0" w:rsidR="00F033A0">
        <w:rPr>
          <w:sz w:val="24"/>
          <w:szCs w:val="24"/>
        </w:rPr>
        <w:t>Farid</w:t>
      </w:r>
      <w:proofErr w:type="spellEnd"/>
      <w:r w:rsidRPr="00F033A0" w:rsidR="00F033A0">
        <w:rPr>
          <w:sz w:val="24"/>
          <w:szCs w:val="24"/>
        </w:rPr>
        <w:t xml:space="preserve"> </w:t>
      </w:r>
      <w:proofErr w:type="spellStart"/>
      <w:r w:rsidRPr="007E76C3">
        <w:rPr>
          <w:sz w:val="24"/>
          <w:szCs w:val="24"/>
        </w:rPr>
        <w:t>Juber</w:t>
      </w:r>
      <w:proofErr w:type="spellEnd"/>
      <w:r>
        <w:rPr>
          <w:sz w:val="24"/>
          <w:szCs w:val="24"/>
        </w:rPr>
        <w:t xml:space="preserve"> (2019-</w:t>
      </w:r>
      <w:r w:rsidR="00DA2FA4">
        <w:rPr>
          <w:sz w:val="24"/>
          <w:szCs w:val="24"/>
        </w:rPr>
        <w:t>2021</w:t>
      </w:r>
      <w:r w:rsidR="005A636D">
        <w:rPr>
          <w:sz w:val="24"/>
          <w:szCs w:val="24"/>
        </w:rPr>
        <w:t>,</w:t>
      </w:r>
      <w:r w:rsidR="00DA2FA4">
        <w:rPr>
          <w:sz w:val="24"/>
          <w:szCs w:val="24"/>
        </w:rPr>
        <w:t xml:space="preserve"> graduated</w:t>
      </w:r>
      <w:r>
        <w:rPr>
          <w:sz w:val="24"/>
          <w:szCs w:val="24"/>
        </w:rPr>
        <w:t>)</w:t>
      </w:r>
    </w:p>
    <w:p w:rsidR="007E76C3" w:rsidP="00155395" w:rsidRDefault="007E76C3" w14:paraId="5430EC47" w14:textId="77777777">
      <w:pPr>
        <w:rPr>
          <w:sz w:val="24"/>
          <w:szCs w:val="24"/>
        </w:rPr>
      </w:pPr>
    </w:p>
    <w:p w:rsidR="007E76C3" w:rsidP="00155395" w:rsidRDefault="007E76C3" w14:paraId="5430EC48" w14:textId="77777777">
      <w:pPr>
        <w:rPr>
          <w:b/>
          <w:sz w:val="24"/>
          <w:szCs w:val="24"/>
        </w:rPr>
      </w:pPr>
      <w:r w:rsidRPr="007E76C3">
        <w:rPr>
          <w:b/>
          <w:sz w:val="24"/>
          <w:szCs w:val="24"/>
        </w:rPr>
        <w:t>Master</w:t>
      </w:r>
      <w:r w:rsidR="00A139A2">
        <w:rPr>
          <w:b/>
          <w:sz w:val="24"/>
          <w:szCs w:val="24"/>
        </w:rPr>
        <w:t>’</w:t>
      </w:r>
      <w:r w:rsidRPr="007E76C3">
        <w:rPr>
          <w:b/>
          <w:sz w:val="24"/>
          <w:szCs w:val="24"/>
        </w:rPr>
        <w:t xml:space="preserve">s </w:t>
      </w:r>
      <w:r w:rsidR="00A139A2">
        <w:rPr>
          <w:b/>
          <w:sz w:val="24"/>
          <w:szCs w:val="24"/>
        </w:rPr>
        <w:t>Student</w:t>
      </w:r>
      <w:r w:rsidR="001C5C06">
        <w:rPr>
          <w:b/>
          <w:sz w:val="24"/>
          <w:szCs w:val="24"/>
        </w:rPr>
        <w:t>s</w:t>
      </w:r>
    </w:p>
    <w:p w:rsidR="00126BA8" w:rsidP="00155395" w:rsidRDefault="00126BA8" w14:paraId="466D335D" w14:textId="4DFF9E22">
      <w:pPr>
        <w:rPr>
          <w:rFonts w:eastAsia="PMingLiU"/>
          <w:sz w:val="24"/>
          <w:szCs w:val="24"/>
        </w:rPr>
      </w:pPr>
      <w:r w:rsidRPr="00126BA8">
        <w:rPr>
          <w:rFonts w:eastAsia="PMingLiU"/>
          <w:sz w:val="24"/>
          <w:szCs w:val="24"/>
        </w:rPr>
        <w:t>Lydia Margarita Cruz (2023-Present)</w:t>
      </w:r>
    </w:p>
    <w:p w:rsidRPr="00126BA8" w:rsidR="00126BA8" w:rsidP="00155395" w:rsidRDefault="00126BA8" w14:paraId="5C6C049A" w14:textId="200BF055">
      <w:pPr>
        <w:rPr>
          <w:rFonts w:eastAsia="PMingLiU"/>
          <w:sz w:val="24"/>
          <w:szCs w:val="24"/>
        </w:rPr>
      </w:pPr>
      <w:proofErr w:type="spellStart"/>
      <w:r w:rsidRPr="00126BA8">
        <w:rPr>
          <w:rFonts w:eastAsia="PMingLiU"/>
          <w:sz w:val="24"/>
          <w:szCs w:val="24"/>
        </w:rPr>
        <w:t>Solongo</w:t>
      </w:r>
      <w:proofErr w:type="spellEnd"/>
      <w:r w:rsidRPr="00126BA8">
        <w:rPr>
          <w:rFonts w:eastAsia="PMingLiU"/>
          <w:sz w:val="24"/>
          <w:szCs w:val="24"/>
        </w:rPr>
        <w:t xml:space="preserve"> </w:t>
      </w:r>
      <w:proofErr w:type="spellStart"/>
      <w:r w:rsidRPr="00126BA8">
        <w:rPr>
          <w:rFonts w:eastAsia="PMingLiU"/>
          <w:sz w:val="24"/>
          <w:szCs w:val="24"/>
        </w:rPr>
        <w:t>Chuluunbat</w:t>
      </w:r>
      <w:proofErr w:type="spellEnd"/>
      <w:r w:rsidRPr="00126BA8">
        <w:rPr>
          <w:rFonts w:eastAsia="PMingLiU"/>
          <w:sz w:val="24"/>
          <w:szCs w:val="24"/>
        </w:rPr>
        <w:t xml:space="preserve"> (2023-Present)</w:t>
      </w:r>
    </w:p>
    <w:p w:rsidR="00BE34B9" w:rsidP="00155395" w:rsidRDefault="00BE34B9" w14:paraId="0DEDF01C" w14:textId="53E53DB9">
      <w:pPr>
        <w:rPr>
          <w:rFonts w:ascii="PMingLiU" w:hAnsi="PMingLiU" w:eastAsia="PMingLiU" w:cs="MS Gothic"/>
          <w:sz w:val="24"/>
          <w:szCs w:val="24"/>
        </w:rPr>
      </w:pPr>
      <w:r w:rsidRPr="7B832F3F" w:rsidR="00BE34B9">
        <w:rPr>
          <w:rFonts w:ascii="PMingLiU" w:hAnsi="PMingLiU" w:eastAsia="PMingLiU" w:cs="MS Gothic"/>
          <w:sz w:val="24"/>
          <w:szCs w:val="24"/>
        </w:rPr>
        <w:t>范蓉綺</w:t>
      </w:r>
      <w:r w:rsidRPr="7B832F3F" w:rsidR="6B03CB3D">
        <w:rPr>
          <w:rFonts w:ascii="PMingLiU" w:hAnsi="PMingLiU" w:eastAsia="PMingLiU" w:cs="MS Gothic"/>
          <w:sz w:val="24"/>
          <w:szCs w:val="24"/>
        </w:rPr>
        <w:t xml:space="preserve"> </w:t>
      </w:r>
      <w:r w:rsidRPr="7B832F3F" w:rsidR="00340A5C">
        <w:rPr>
          <w:rFonts w:eastAsia="PMingLiU"/>
          <w:sz w:val="24"/>
          <w:szCs w:val="24"/>
        </w:rPr>
        <w:t>Rong</w:t>
      </w:r>
      <w:r w:rsidRPr="7B832F3F" w:rsidR="00340A5C">
        <w:rPr>
          <w:rFonts w:eastAsia="PMingLiU"/>
          <w:sz w:val="24"/>
          <w:szCs w:val="24"/>
        </w:rPr>
        <w:t>-</w:t>
      </w:r>
      <w:r w:rsidRPr="7B832F3F" w:rsidR="00340A5C">
        <w:rPr>
          <w:rFonts w:eastAsia="PMingLiU"/>
          <w:sz w:val="24"/>
          <w:szCs w:val="24"/>
        </w:rPr>
        <w:t>Qi Pham</w:t>
      </w:r>
      <w:r w:rsidRPr="7B832F3F" w:rsidR="00340A5C">
        <w:rPr>
          <w:rFonts w:ascii="PMingLiU" w:hAnsi="PMingLiU" w:eastAsia="PMingLiU" w:cs="MS Gothic"/>
          <w:sz w:val="24"/>
          <w:szCs w:val="24"/>
        </w:rPr>
        <w:t xml:space="preserve"> </w:t>
      </w:r>
      <w:r w:rsidRPr="7B832F3F" w:rsidR="00BE34B9">
        <w:rPr>
          <w:rFonts w:eastAsia="PMingLiU"/>
          <w:sz w:val="24"/>
          <w:szCs w:val="24"/>
        </w:rPr>
        <w:t>(2023-Present)</w:t>
      </w:r>
    </w:p>
    <w:p w:rsidRPr="00BE34B9" w:rsidR="00BE34B9" w:rsidP="00155395" w:rsidRDefault="00BE34B9" w14:paraId="5680284C" w14:textId="5FAB19CD">
      <w:pPr>
        <w:rPr>
          <w:rFonts w:eastAsia="PMingLiU"/>
          <w:sz w:val="24"/>
          <w:szCs w:val="24"/>
        </w:rPr>
      </w:pPr>
      <w:r w:rsidRPr="7B832F3F" w:rsidR="00BE34B9">
        <w:rPr>
          <w:rFonts w:ascii="PMingLiU" w:hAnsi="PMingLiU" w:eastAsia="PMingLiU" w:cs="MS Gothic"/>
          <w:sz w:val="24"/>
          <w:szCs w:val="24"/>
        </w:rPr>
        <w:t>蔡佩玲</w:t>
      </w:r>
      <w:r w:rsidRPr="7B832F3F" w:rsidR="5792498E">
        <w:rPr>
          <w:rFonts w:ascii="PMingLiU" w:hAnsi="PMingLiU" w:eastAsia="PMingLiU" w:cs="MS Gothic"/>
          <w:sz w:val="24"/>
          <w:szCs w:val="24"/>
        </w:rPr>
        <w:t xml:space="preserve"> </w:t>
      </w:r>
      <w:r w:rsidRPr="7B832F3F" w:rsidR="00CB48C9">
        <w:rPr>
          <w:rFonts w:eastAsia="PMingLiU"/>
          <w:sz w:val="24"/>
          <w:szCs w:val="24"/>
        </w:rPr>
        <w:t>Pei</w:t>
      </w:r>
      <w:r w:rsidRPr="7B832F3F" w:rsidR="00CB48C9">
        <w:rPr>
          <w:rFonts w:eastAsia="PMingLiU"/>
          <w:sz w:val="24"/>
          <w:szCs w:val="24"/>
        </w:rPr>
        <w:t>-Ling Tsai</w:t>
      </w:r>
      <w:r w:rsidRPr="7B832F3F" w:rsidR="00CB48C9">
        <w:rPr>
          <w:rFonts w:ascii="PMingLiU" w:hAnsi="PMingLiU" w:eastAsia="PMingLiU" w:cs="MS Gothic"/>
          <w:sz w:val="24"/>
          <w:szCs w:val="24"/>
        </w:rPr>
        <w:t xml:space="preserve"> </w:t>
      </w:r>
      <w:r w:rsidRPr="7B832F3F" w:rsidR="00BE34B9">
        <w:rPr>
          <w:rFonts w:eastAsia="PMingLiU"/>
          <w:sz w:val="24"/>
          <w:szCs w:val="24"/>
        </w:rPr>
        <w:t>(2023-Present)</w:t>
      </w:r>
    </w:p>
    <w:p w:rsidRPr="006520A9" w:rsidR="006520A9" w:rsidP="00155395" w:rsidRDefault="00340A5C" w14:paraId="4FFD24C0" w14:textId="0162B96A">
      <w:pPr>
        <w:rPr>
          <w:sz w:val="24"/>
          <w:szCs w:val="24"/>
        </w:rPr>
      </w:pPr>
      <w:proofErr w:type="spellStart"/>
      <w:r w:rsidRPr="006520A9">
        <w:rPr>
          <w:sz w:val="24"/>
          <w:szCs w:val="24"/>
        </w:rPr>
        <w:t>Xuân</w:t>
      </w:r>
      <w:proofErr w:type="spellEnd"/>
      <w:r w:rsidRPr="006520A9">
        <w:t xml:space="preserve"> </w:t>
      </w:r>
      <w:proofErr w:type="spellStart"/>
      <w:r w:rsidRPr="006520A9" w:rsidR="006520A9">
        <w:rPr>
          <w:sz w:val="24"/>
          <w:szCs w:val="24"/>
        </w:rPr>
        <w:t>Ngọc</w:t>
      </w:r>
      <w:proofErr w:type="spellEnd"/>
      <w:r w:rsidRPr="006520A9" w:rsidR="006520A9">
        <w:rPr>
          <w:sz w:val="24"/>
          <w:szCs w:val="24"/>
        </w:rPr>
        <w:t xml:space="preserve"> </w:t>
      </w:r>
      <w:proofErr w:type="spellStart"/>
      <w:r w:rsidRPr="006520A9" w:rsidR="006520A9">
        <w:rPr>
          <w:sz w:val="24"/>
          <w:szCs w:val="24"/>
        </w:rPr>
        <w:t>Trần</w:t>
      </w:r>
      <w:proofErr w:type="spellEnd"/>
      <w:r w:rsidRPr="006520A9" w:rsidR="006520A9">
        <w:rPr>
          <w:sz w:val="24"/>
          <w:szCs w:val="24"/>
        </w:rPr>
        <w:t xml:space="preserve"> (2022-</w:t>
      </w:r>
      <w:r w:rsidR="006535A8">
        <w:rPr>
          <w:sz w:val="24"/>
          <w:szCs w:val="24"/>
        </w:rPr>
        <w:t>2024, graduated</w:t>
      </w:r>
      <w:r w:rsidRPr="006520A9" w:rsidR="006520A9">
        <w:rPr>
          <w:sz w:val="24"/>
          <w:szCs w:val="24"/>
        </w:rPr>
        <w:t>)</w:t>
      </w:r>
    </w:p>
    <w:p w:rsidR="005C4D18" w:rsidP="00155395" w:rsidRDefault="005C4D18" w14:paraId="053A38D2" w14:textId="67587B5C">
      <w:pPr>
        <w:rPr>
          <w:rFonts w:eastAsia="PMingLiU"/>
          <w:sz w:val="24"/>
          <w:szCs w:val="24"/>
        </w:rPr>
      </w:pPr>
      <w:proofErr w:type="spellStart"/>
      <w:r w:rsidRPr="005C4D18">
        <w:rPr>
          <w:rFonts w:eastAsia="PMingLiU"/>
          <w:sz w:val="24"/>
          <w:szCs w:val="24"/>
        </w:rPr>
        <w:t>Lerato</w:t>
      </w:r>
      <w:proofErr w:type="spellEnd"/>
      <w:r w:rsidRPr="005C4D18">
        <w:rPr>
          <w:rFonts w:eastAsia="PMingLiU"/>
          <w:sz w:val="24"/>
          <w:szCs w:val="24"/>
        </w:rPr>
        <w:t xml:space="preserve"> </w:t>
      </w:r>
      <w:proofErr w:type="spellStart"/>
      <w:r w:rsidRPr="005C4D18">
        <w:rPr>
          <w:rFonts w:eastAsia="PMingLiU"/>
          <w:sz w:val="24"/>
          <w:szCs w:val="24"/>
        </w:rPr>
        <w:t>Ntombikayise</w:t>
      </w:r>
      <w:proofErr w:type="spellEnd"/>
      <w:r w:rsidRPr="005C4D18">
        <w:rPr>
          <w:rFonts w:eastAsia="PMingLiU"/>
          <w:sz w:val="24"/>
          <w:szCs w:val="24"/>
        </w:rPr>
        <w:t xml:space="preserve"> </w:t>
      </w:r>
      <w:proofErr w:type="spellStart"/>
      <w:r w:rsidRPr="005C4D18">
        <w:rPr>
          <w:rFonts w:eastAsia="PMingLiU"/>
          <w:sz w:val="24"/>
          <w:szCs w:val="24"/>
        </w:rPr>
        <w:t>Vilakati</w:t>
      </w:r>
      <w:proofErr w:type="spellEnd"/>
      <w:r w:rsidRPr="005C4D18">
        <w:rPr>
          <w:rFonts w:eastAsia="PMingLiU"/>
          <w:sz w:val="24"/>
          <w:szCs w:val="24"/>
        </w:rPr>
        <w:t xml:space="preserve"> (202</w:t>
      </w:r>
      <w:r>
        <w:rPr>
          <w:rFonts w:eastAsia="PMingLiU"/>
          <w:sz w:val="24"/>
          <w:szCs w:val="24"/>
        </w:rPr>
        <w:t>2</w:t>
      </w:r>
      <w:r w:rsidRPr="005C4D18">
        <w:rPr>
          <w:rFonts w:eastAsia="PMingLiU"/>
          <w:sz w:val="24"/>
          <w:szCs w:val="24"/>
        </w:rPr>
        <w:t>-</w:t>
      </w:r>
      <w:r w:rsidR="006535A8">
        <w:rPr>
          <w:rFonts w:eastAsia="PMingLiU"/>
          <w:sz w:val="24"/>
          <w:szCs w:val="24"/>
        </w:rPr>
        <w:t>2024, graduated</w:t>
      </w:r>
      <w:r w:rsidRPr="005C4D18">
        <w:rPr>
          <w:rFonts w:eastAsia="PMingLiU"/>
          <w:sz w:val="24"/>
          <w:szCs w:val="24"/>
        </w:rPr>
        <w:t>)</w:t>
      </w:r>
    </w:p>
    <w:p w:rsidR="009D2077" w:rsidP="00155395" w:rsidRDefault="009D2077" w14:paraId="2678E663" w14:textId="5D386FE6">
      <w:pPr>
        <w:rPr>
          <w:rFonts w:eastAsia="PMingLiU"/>
          <w:sz w:val="24"/>
          <w:szCs w:val="24"/>
        </w:rPr>
      </w:pPr>
      <w:r w:rsidRPr="009D2077">
        <w:rPr>
          <w:rFonts w:eastAsia="PMingLiU"/>
          <w:sz w:val="24"/>
          <w:szCs w:val="24"/>
        </w:rPr>
        <w:t xml:space="preserve">Priscilla </w:t>
      </w:r>
      <w:proofErr w:type="spellStart"/>
      <w:r w:rsidRPr="009D2077">
        <w:rPr>
          <w:rFonts w:eastAsia="PMingLiU"/>
          <w:sz w:val="24"/>
          <w:szCs w:val="24"/>
        </w:rPr>
        <w:t>Nomalanga</w:t>
      </w:r>
      <w:proofErr w:type="spellEnd"/>
      <w:r w:rsidRPr="009D2077">
        <w:rPr>
          <w:rFonts w:eastAsia="PMingLiU"/>
          <w:sz w:val="24"/>
          <w:szCs w:val="24"/>
        </w:rPr>
        <w:t xml:space="preserve"> </w:t>
      </w:r>
      <w:proofErr w:type="spellStart"/>
      <w:r w:rsidRPr="009D2077">
        <w:rPr>
          <w:rFonts w:eastAsia="PMingLiU"/>
          <w:sz w:val="24"/>
          <w:szCs w:val="24"/>
        </w:rPr>
        <w:t>Hlophe</w:t>
      </w:r>
      <w:proofErr w:type="spellEnd"/>
      <w:r w:rsidRPr="009D2077">
        <w:rPr>
          <w:rFonts w:eastAsia="PMingLiU"/>
          <w:sz w:val="24"/>
          <w:szCs w:val="24"/>
        </w:rPr>
        <w:t xml:space="preserve"> (2021-</w:t>
      </w:r>
      <w:r w:rsidR="00BE34B9">
        <w:rPr>
          <w:rFonts w:eastAsia="PMingLiU"/>
          <w:sz w:val="24"/>
          <w:szCs w:val="24"/>
        </w:rPr>
        <w:t>2023</w:t>
      </w:r>
      <w:r w:rsidR="003E66E1">
        <w:rPr>
          <w:rFonts w:eastAsia="PMingLiU"/>
          <w:sz w:val="24"/>
          <w:szCs w:val="24"/>
        </w:rPr>
        <w:t>, graduated</w:t>
      </w:r>
      <w:r w:rsidRPr="009D2077">
        <w:rPr>
          <w:rFonts w:eastAsia="PMingLiU"/>
          <w:sz w:val="24"/>
          <w:szCs w:val="24"/>
        </w:rPr>
        <w:t>)</w:t>
      </w:r>
    </w:p>
    <w:p w:rsidR="004341DB" w:rsidP="00155395" w:rsidRDefault="004341DB" w14:paraId="4C8EC9F3" w14:textId="1A0B3DE5">
      <w:pPr>
        <w:rPr>
          <w:rFonts w:eastAsia="PMingLiU"/>
          <w:sz w:val="24"/>
          <w:szCs w:val="24"/>
        </w:rPr>
      </w:pPr>
      <w:r w:rsidRPr="004341DB">
        <w:rPr>
          <w:rFonts w:eastAsia="PMingLiU"/>
          <w:sz w:val="24"/>
          <w:szCs w:val="24"/>
        </w:rPr>
        <w:t xml:space="preserve">Jasmine </w:t>
      </w:r>
      <w:proofErr w:type="spellStart"/>
      <w:r w:rsidRPr="004341DB">
        <w:rPr>
          <w:rFonts w:eastAsia="PMingLiU"/>
          <w:sz w:val="24"/>
          <w:szCs w:val="24"/>
        </w:rPr>
        <w:t>Ariesta</w:t>
      </w:r>
      <w:proofErr w:type="spellEnd"/>
      <w:r w:rsidRPr="004341DB">
        <w:rPr>
          <w:rFonts w:eastAsia="PMingLiU"/>
          <w:sz w:val="24"/>
          <w:szCs w:val="24"/>
        </w:rPr>
        <w:t xml:space="preserve"> </w:t>
      </w:r>
      <w:proofErr w:type="spellStart"/>
      <w:r w:rsidRPr="004341DB">
        <w:rPr>
          <w:rFonts w:eastAsia="PMingLiU"/>
          <w:sz w:val="24"/>
          <w:szCs w:val="24"/>
        </w:rPr>
        <w:t>Dwi</w:t>
      </w:r>
      <w:proofErr w:type="spellEnd"/>
      <w:r w:rsidRPr="004341DB">
        <w:rPr>
          <w:rFonts w:eastAsia="PMingLiU"/>
          <w:sz w:val="24"/>
          <w:szCs w:val="24"/>
        </w:rPr>
        <w:t xml:space="preserve"> </w:t>
      </w:r>
      <w:proofErr w:type="spellStart"/>
      <w:r w:rsidRPr="004341DB">
        <w:rPr>
          <w:rFonts w:eastAsia="PMingLiU"/>
          <w:sz w:val="24"/>
          <w:szCs w:val="24"/>
        </w:rPr>
        <w:t>Pratiwi</w:t>
      </w:r>
      <w:proofErr w:type="spellEnd"/>
      <w:r>
        <w:rPr>
          <w:rFonts w:eastAsia="PMingLiU"/>
          <w:sz w:val="24"/>
          <w:szCs w:val="24"/>
        </w:rPr>
        <w:t xml:space="preserve"> (2021-</w:t>
      </w:r>
      <w:r w:rsidR="00BE34B9">
        <w:rPr>
          <w:rFonts w:eastAsia="PMingLiU"/>
          <w:sz w:val="24"/>
          <w:szCs w:val="24"/>
        </w:rPr>
        <w:t>2023</w:t>
      </w:r>
      <w:r w:rsidR="003E66E1">
        <w:rPr>
          <w:rFonts w:eastAsia="PMingLiU"/>
          <w:sz w:val="24"/>
          <w:szCs w:val="24"/>
        </w:rPr>
        <w:t>, graduated</w:t>
      </w:r>
      <w:r>
        <w:rPr>
          <w:rFonts w:eastAsia="PMingLiU"/>
          <w:sz w:val="24"/>
          <w:szCs w:val="24"/>
        </w:rPr>
        <w:t>)</w:t>
      </w:r>
    </w:p>
    <w:p w:rsidR="008D3E98" w:rsidP="00155395" w:rsidRDefault="008D3E98" w14:paraId="385E4329" w14:textId="4F80719B">
      <w:pPr>
        <w:rPr>
          <w:rFonts w:eastAsia="PMingLiU"/>
          <w:sz w:val="24"/>
          <w:szCs w:val="24"/>
        </w:rPr>
      </w:pPr>
      <w:proofErr w:type="spellStart"/>
      <w:r w:rsidRPr="008D3E98">
        <w:rPr>
          <w:rFonts w:ascii="PMingLiU" w:hAnsi="PMingLiU" w:eastAsia="PMingLiU" w:cs="MS Gothic"/>
          <w:sz w:val="24"/>
          <w:szCs w:val="24"/>
        </w:rPr>
        <w:t>鄧羽彤</w:t>
      </w:r>
      <w:proofErr w:type="spellEnd"/>
      <w:r w:rsidRPr="008D3E98">
        <w:rPr>
          <w:rFonts w:eastAsia="PMingLiU"/>
          <w:sz w:val="24"/>
          <w:szCs w:val="24"/>
        </w:rPr>
        <w:t xml:space="preserve"> </w:t>
      </w:r>
      <w:r w:rsidR="002F2376">
        <w:rPr>
          <w:rFonts w:eastAsia="PMingLiU"/>
          <w:sz w:val="24"/>
          <w:szCs w:val="24"/>
        </w:rPr>
        <w:t xml:space="preserve">Yu-Tung </w:t>
      </w:r>
      <w:proofErr w:type="spellStart"/>
      <w:r w:rsidR="002F2376">
        <w:rPr>
          <w:rFonts w:eastAsia="PMingLiU"/>
          <w:sz w:val="24"/>
          <w:szCs w:val="24"/>
        </w:rPr>
        <w:t>Teng</w:t>
      </w:r>
      <w:proofErr w:type="spellEnd"/>
      <w:r w:rsidR="004341DB">
        <w:rPr>
          <w:rFonts w:eastAsia="PMingLiU"/>
          <w:sz w:val="24"/>
          <w:szCs w:val="24"/>
        </w:rPr>
        <w:t xml:space="preserve"> </w:t>
      </w:r>
      <w:r w:rsidRPr="008D3E98">
        <w:rPr>
          <w:rFonts w:eastAsia="PMingLiU"/>
          <w:sz w:val="24"/>
          <w:szCs w:val="24"/>
        </w:rPr>
        <w:t>(2021-</w:t>
      </w:r>
      <w:r w:rsidR="00BE34B9">
        <w:rPr>
          <w:rFonts w:eastAsia="PMingLiU"/>
          <w:sz w:val="24"/>
          <w:szCs w:val="24"/>
        </w:rPr>
        <w:t>2023</w:t>
      </w:r>
      <w:r w:rsidR="003E66E1">
        <w:rPr>
          <w:rFonts w:eastAsia="PMingLiU"/>
          <w:sz w:val="24"/>
          <w:szCs w:val="24"/>
        </w:rPr>
        <w:t>, graduated</w:t>
      </w:r>
      <w:r w:rsidRPr="008D3E98">
        <w:rPr>
          <w:rFonts w:eastAsia="PMingLiU"/>
          <w:sz w:val="24"/>
          <w:szCs w:val="24"/>
        </w:rPr>
        <w:t>)</w:t>
      </w:r>
    </w:p>
    <w:p w:rsidR="00801518" w:rsidP="00155395" w:rsidRDefault="00801518" w14:paraId="7D918BEF" w14:textId="76A6816B">
      <w:pPr>
        <w:rPr>
          <w:rFonts w:eastAsia="PMingLiU"/>
          <w:sz w:val="24"/>
          <w:szCs w:val="24"/>
        </w:rPr>
      </w:pPr>
      <w:proofErr w:type="spellStart"/>
      <w:r w:rsidRPr="7B832F3F" w:rsidR="00801518">
        <w:rPr>
          <w:rFonts w:eastAsia="PMingLiU"/>
          <w:sz w:val="24"/>
          <w:szCs w:val="24"/>
        </w:rPr>
        <w:t>黃俊達</w:t>
      </w:r>
      <w:proofErr w:type="spellEnd"/>
      <w:r w:rsidRPr="7B832F3F" w:rsidR="00801518">
        <w:rPr>
          <w:rFonts w:eastAsia="PMingLiU"/>
          <w:sz w:val="24"/>
          <w:szCs w:val="24"/>
        </w:rPr>
        <w:t xml:space="preserve"> </w:t>
      </w:r>
      <w:r w:rsidRPr="7B832F3F" w:rsidR="3A006863">
        <w:rPr>
          <w:rFonts w:eastAsia="PMingLiU"/>
          <w:sz w:val="24"/>
          <w:szCs w:val="24"/>
        </w:rPr>
        <w:t xml:space="preserve">Chun-Ta </w:t>
      </w:r>
      <w:r w:rsidRPr="7B832F3F" w:rsidR="00561DCE">
        <w:rPr>
          <w:rFonts w:eastAsia="PMingLiU"/>
          <w:sz w:val="24"/>
          <w:szCs w:val="24"/>
        </w:rPr>
        <w:t xml:space="preserve">Huang </w:t>
      </w:r>
      <w:r w:rsidRPr="7B832F3F" w:rsidR="00801518">
        <w:rPr>
          <w:rFonts w:eastAsia="PMingLiU"/>
          <w:sz w:val="24"/>
          <w:szCs w:val="24"/>
        </w:rPr>
        <w:t>(2021-</w:t>
      </w:r>
      <w:r w:rsidRPr="7B832F3F" w:rsidR="00BE34B9">
        <w:rPr>
          <w:rFonts w:eastAsia="PMingLiU"/>
          <w:sz w:val="24"/>
          <w:szCs w:val="24"/>
        </w:rPr>
        <w:t>2023</w:t>
      </w:r>
      <w:r w:rsidRPr="7B832F3F" w:rsidR="003E66E1">
        <w:rPr>
          <w:rFonts w:eastAsia="PMingLiU"/>
          <w:sz w:val="24"/>
          <w:szCs w:val="24"/>
        </w:rPr>
        <w:t>, graduated</w:t>
      </w:r>
      <w:r w:rsidRPr="7B832F3F" w:rsidR="00801518">
        <w:rPr>
          <w:rFonts w:eastAsia="PMingLiU"/>
          <w:sz w:val="24"/>
          <w:szCs w:val="24"/>
        </w:rPr>
        <w:t>)</w:t>
      </w:r>
    </w:p>
    <w:p w:rsidRPr="008D3E98" w:rsidR="0079386C" w:rsidP="00155395" w:rsidRDefault="0079386C" w14:paraId="569A70C3" w14:textId="58729B9D">
      <w:pPr>
        <w:rPr>
          <w:rFonts w:eastAsia="PMingLiU"/>
          <w:sz w:val="24"/>
          <w:szCs w:val="24"/>
        </w:rPr>
      </w:pPr>
      <w:proofErr w:type="spellStart"/>
      <w:r>
        <w:rPr>
          <w:rFonts w:eastAsia="PMingLiU"/>
          <w:sz w:val="24"/>
          <w:szCs w:val="24"/>
        </w:rPr>
        <w:t>Thành</w:t>
      </w:r>
      <w:proofErr w:type="spellEnd"/>
      <w:r>
        <w:rPr>
          <w:rFonts w:eastAsia="PMingLiU"/>
          <w:sz w:val="24"/>
          <w:szCs w:val="24"/>
        </w:rPr>
        <w:t xml:space="preserve"> Van Kim (2021-2022, graduated</w:t>
      </w:r>
      <w:r w:rsidRPr="008D3E98">
        <w:rPr>
          <w:rFonts w:eastAsia="PMingLiU"/>
          <w:sz w:val="24"/>
          <w:szCs w:val="24"/>
        </w:rPr>
        <w:t>)</w:t>
      </w:r>
    </w:p>
    <w:p w:rsidR="00F1695B" w:rsidP="00155395" w:rsidRDefault="00282EDE" w14:paraId="30957CAC" w14:textId="28ED1F70">
      <w:pPr>
        <w:rPr>
          <w:rFonts w:eastAsia="PMingLiU"/>
          <w:sz w:val="24"/>
          <w:szCs w:val="24"/>
        </w:rPr>
      </w:pPr>
      <w:proofErr w:type="spellStart"/>
      <w:r w:rsidRPr="00282EDE">
        <w:rPr>
          <w:rFonts w:eastAsia="PMingLiU"/>
          <w:sz w:val="24"/>
          <w:szCs w:val="24"/>
        </w:rPr>
        <w:t>Lía</w:t>
      </w:r>
      <w:proofErr w:type="spellEnd"/>
      <w:r w:rsidRPr="00282EDE">
        <w:rPr>
          <w:rFonts w:eastAsia="PMingLiU"/>
          <w:sz w:val="24"/>
          <w:szCs w:val="24"/>
        </w:rPr>
        <w:t xml:space="preserve"> </w:t>
      </w:r>
      <w:r w:rsidRPr="00F1695B" w:rsidR="00F1695B">
        <w:rPr>
          <w:rFonts w:eastAsia="PMingLiU"/>
          <w:sz w:val="24"/>
          <w:szCs w:val="24"/>
        </w:rPr>
        <w:t xml:space="preserve">Isabel </w:t>
      </w:r>
      <w:proofErr w:type="spellStart"/>
      <w:r w:rsidRPr="00282EDE">
        <w:rPr>
          <w:rFonts w:eastAsia="PMingLiU"/>
          <w:sz w:val="24"/>
          <w:szCs w:val="24"/>
        </w:rPr>
        <w:t>Mondragón</w:t>
      </w:r>
      <w:proofErr w:type="spellEnd"/>
      <w:r w:rsidRPr="00282EDE">
        <w:rPr>
          <w:rFonts w:eastAsia="PMingLiU"/>
          <w:sz w:val="24"/>
          <w:szCs w:val="24"/>
        </w:rPr>
        <w:t xml:space="preserve"> </w:t>
      </w:r>
      <w:proofErr w:type="spellStart"/>
      <w:r w:rsidRPr="00282EDE">
        <w:rPr>
          <w:rFonts w:eastAsia="PMingLiU"/>
          <w:sz w:val="24"/>
          <w:szCs w:val="24"/>
        </w:rPr>
        <w:t>Márquez</w:t>
      </w:r>
      <w:proofErr w:type="spellEnd"/>
      <w:r w:rsidRPr="00F1695B" w:rsidR="00F1695B">
        <w:rPr>
          <w:rFonts w:eastAsia="PMingLiU"/>
          <w:sz w:val="24"/>
          <w:szCs w:val="24"/>
        </w:rPr>
        <w:t xml:space="preserve"> (2020-</w:t>
      </w:r>
      <w:r w:rsidR="0079386C">
        <w:rPr>
          <w:rFonts w:eastAsia="PMingLiU"/>
          <w:sz w:val="24"/>
          <w:szCs w:val="24"/>
        </w:rPr>
        <w:t>2022, graduated</w:t>
      </w:r>
      <w:r w:rsidRPr="00F1695B" w:rsidR="00F1695B">
        <w:rPr>
          <w:rFonts w:eastAsia="PMingLiU"/>
          <w:sz w:val="24"/>
          <w:szCs w:val="24"/>
        </w:rPr>
        <w:t>)</w:t>
      </w:r>
      <w:r w:rsidRPr="00F1695B" w:rsidR="00F1695B">
        <w:rPr>
          <w:rFonts w:hint="eastAsia" w:eastAsia="PMingLiU"/>
          <w:sz w:val="24"/>
          <w:szCs w:val="24"/>
        </w:rPr>
        <w:t xml:space="preserve">　</w:t>
      </w:r>
    </w:p>
    <w:p w:rsidR="00F1695B" w:rsidP="00F1695B" w:rsidRDefault="00F1695B" w14:paraId="0B647F2D" w14:textId="0CA439FC">
      <w:pPr>
        <w:rPr>
          <w:rFonts w:eastAsia="PMingLiU"/>
          <w:sz w:val="24"/>
          <w:szCs w:val="24"/>
        </w:rPr>
      </w:pPr>
      <w:r w:rsidRPr="00F1695B">
        <w:rPr>
          <w:rFonts w:eastAsia="PMingLiU"/>
          <w:sz w:val="24"/>
          <w:szCs w:val="24"/>
        </w:rPr>
        <w:t xml:space="preserve">Daniela Lucia </w:t>
      </w:r>
      <w:proofErr w:type="spellStart"/>
      <w:r w:rsidRPr="00282EDE" w:rsidR="00282EDE">
        <w:rPr>
          <w:rFonts w:eastAsia="PMingLiU"/>
          <w:sz w:val="24"/>
          <w:szCs w:val="24"/>
        </w:rPr>
        <w:t>Domínguez</w:t>
      </w:r>
      <w:proofErr w:type="spellEnd"/>
      <w:r>
        <w:rPr>
          <w:rFonts w:eastAsia="PMingLiU"/>
          <w:sz w:val="24"/>
          <w:szCs w:val="24"/>
        </w:rPr>
        <w:t xml:space="preserve"> </w:t>
      </w:r>
      <w:proofErr w:type="spellStart"/>
      <w:r w:rsidRPr="00F1695B">
        <w:rPr>
          <w:rFonts w:eastAsia="PMingLiU"/>
          <w:sz w:val="24"/>
          <w:szCs w:val="24"/>
        </w:rPr>
        <w:t>Bueso</w:t>
      </w:r>
      <w:proofErr w:type="spellEnd"/>
      <w:r>
        <w:rPr>
          <w:rFonts w:eastAsia="PMingLiU"/>
          <w:sz w:val="24"/>
          <w:szCs w:val="24"/>
        </w:rPr>
        <w:t xml:space="preserve"> (2020</w:t>
      </w:r>
      <w:r w:rsidR="0079386C">
        <w:rPr>
          <w:rFonts w:eastAsia="PMingLiU"/>
          <w:sz w:val="24"/>
          <w:szCs w:val="24"/>
        </w:rPr>
        <w:t>-2022, graduated</w:t>
      </w:r>
      <w:r>
        <w:rPr>
          <w:rFonts w:eastAsia="PMingLiU"/>
          <w:sz w:val="24"/>
          <w:szCs w:val="24"/>
        </w:rPr>
        <w:t>)</w:t>
      </w:r>
    </w:p>
    <w:p w:rsidRPr="00F1695B" w:rsidR="00F1695B" w:rsidP="00155395" w:rsidRDefault="00F1695B" w14:paraId="5482F21F" w14:textId="57661F97">
      <w:pPr>
        <w:rPr>
          <w:rFonts w:eastAsia="PMingLiU"/>
          <w:sz w:val="24"/>
          <w:szCs w:val="24"/>
        </w:rPr>
      </w:pPr>
      <w:r w:rsidRPr="00F1695B">
        <w:rPr>
          <w:rFonts w:eastAsia="PMingLiU"/>
          <w:sz w:val="24"/>
          <w:szCs w:val="24"/>
        </w:rPr>
        <w:t>Liza María González Ruiz (2020-</w:t>
      </w:r>
      <w:r w:rsidR="0079386C">
        <w:rPr>
          <w:rFonts w:eastAsia="PMingLiU"/>
          <w:sz w:val="24"/>
          <w:szCs w:val="24"/>
        </w:rPr>
        <w:t>2022, graduated</w:t>
      </w:r>
      <w:r w:rsidRPr="00F1695B">
        <w:rPr>
          <w:rFonts w:eastAsia="PMingLiU"/>
          <w:sz w:val="24"/>
          <w:szCs w:val="24"/>
        </w:rPr>
        <w:t>)</w:t>
      </w:r>
      <w:r w:rsidRPr="00F1695B">
        <w:rPr>
          <w:rFonts w:eastAsia="PMingLiU"/>
          <w:sz w:val="24"/>
          <w:szCs w:val="24"/>
        </w:rPr>
        <w:t xml:space="preserve">　</w:t>
      </w:r>
    </w:p>
    <w:p w:rsidRPr="00F1695B" w:rsidR="00F1695B" w:rsidP="00155395" w:rsidRDefault="00F1695B" w14:paraId="185F040B" w14:textId="0353CD11">
      <w:pPr>
        <w:rPr>
          <w:rFonts w:ascii="PMingLiU" w:hAnsi="PMingLiU" w:eastAsia="PMingLiU"/>
          <w:sz w:val="24"/>
          <w:szCs w:val="24"/>
        </w:rPr>
      </w:pPr>
      <w:proofErr w:type="spellStart"/>
      <w:r w:rsidRPr="00F1695B">
        <w:rPr>
          <w:rFonts w:hint="eastAsia" w:ascii="PMingLiU" w:hAnsi="PMingLiU" w:eastAsia="PMingLiU" w:cs="MS Gothic"/>
          <w:sz w:val="24"/>
          <w:szCs w:val="24"/>
        </w:rPr>
        <w:t>蔡妤涵</w:t>
      </w:r>
      <w:proofErr w:type="spellEnd"/>
      <w:r w:rsidR="00F033A0">
        <w:rPr>
          <w:rFonts w:hint="eastAsia" w:ascii="PMingLiU" w:hAnsi="PMingLiU" w:eastAsia="PMingLiU" w:cs="MS Gothic"/>
          <w:sz w:val="24"/>
          <w:szCs w:val="24"/>
        </w:rPr>
        <w:t xml:space="preserve"> </w:t>
      </w:r>
      <w:r w:rsidRPr="00F033A0" w:rsidR="00F033A0">
        <w:rPr>
          <w:rFonts w:eastAsia="PMingLiU"/>
          <w:sz w:val="24"/>
          <w:szCs w:val="24"/>
        </w:rPr>
        <w:t>Yu-Han Tsai</w:t>
      </w:r>
      <w:r>
        <w:rPr>
          <w:rFonts w:hint="eastAsia" w:ascii="PMingLiU" w:hAnsi="PMingLiU" w:eastAsia="PMingLiU" w:cs="MS Gothic"/>
          <w:sz w:val="24"/>
          <w:szCs w:val="24"/>
        </w:rPr>
        <w:t xml:space="preserve"> </w:t>
      </w:r>
      <w:r w:rsidRPr="00F1695B">
        <w:rPr>
          <w:rFonts w:eastAsia="PMingLiU"/>
          <w:sz w:val="24"/>
          <w:szCs w:val="24"/>
        </w:rPr>
        <w:t>(2020-</w:t>
      </w:r>
      <w:r w:rsidR="008D32F7">
        <w:rPr>
          <w:rFonts w:eastAsia="PMingLiU"/>
          <w:sz w:val="24"/>
          <w:szCs w:val="24"/>
        </w:rPr>
        <w:t>2022, graduated</w:t>
      </w:r>
      <w:r w:rsidRPr="00F1695B">
        <w:rPr>
          <w:rFonts w:eastAsia="PMingLiU"/>
          <w:sz w:val="24"/>
          <w:szCs w:val="24"/>
        </w:rPr>
        <w:t>)</w:t>
      </w:r>
    </w:p>
    <w:p w:rsidRPr="007E76C3" w:rsidR="007E76C3" w:rsidP="00155395" w:rsidRDefault="007E76C3" w14:paraId="5430EC49" w14:textId="02F3C4FB">
      <w:pPr>
        <w:rPr>
          <w:sz w:val="24"/>
          <w:szCs w:val="24"/>
        </w:rPr>
      </w:pPr>
      <w:r w:rsidRPr="007E76C3">
        <w:rPr>
          <w:sz w:val="24"/>
          <w:szCs w:val="24"/>
        </w:rPr>
        <w:t xml:space="preserve">Thu </w:t>
      </w:r>
      <w:proofErr w:type="spellStart"/>
      <w:r w:rsidRPr="007E76C3">
        <w:rPr>
          <w:sz w:val="24"/>
          <w:szCs w:val="24"/>
        </w:rPr>
        <w:t>Phương</w:t>
      </w:r>
      <w:proofErr w:type="spellEnd"/>
      <w:r w:rsidR="00DA2FA4">
        <w:rPr>
          <w:sz w:val="24"/>
          <w:szCs w:val="24"/>
        </w:rPr>
        <w:t xml:space="preserve"> </w:t>
      </w:r>
      <w:proofErr w:type="spellStart"/>
      <w:r w:rsidRPr="0079386C" w:rsidR="0079386C">
        <w:rPr>
          <w:sz w:val="24"/>
          <w:szCs w:val="24"/>
        </w:rPr>
        <w:t>Trần</w:t>
      </w:r>
      <w:proofErr w:type="spellEnd"/>
      <w:r w:rsidRPr="0079386C" w:rsidR="0079386C">
        <w:rPr>
          <w:sz w:val="24"/>
          <w:szCs w:val="24"/>
        </w:rPr>
        <w:t xml:space="preserve"> </w:t>
      </w:r>
      <w:r w:rsidR="00DA2FA4">
        <w:rPr>
          <w:sz w:val="24"/>
          <w:szCs w:val="24"/>
        </w:rPr>
        <w:t>(2019-2021</w:t>
      </w:r>
      <w:r w:rsidR="005A636D">
        <w:rPr>
          <w:sz w:val="24"/>
          <w:szCs w:val="24"/>
        </w:rPr>
        <w:t>,</w:t>
      </w:r>
      <w:r w:rsidR="00DA2FA4">
        <w:rPr>
          <w:sz w:val="24"/>
          <w:szCs w:val="24"/>
        </w:rPr>
        <w:t xml:space="preserve"> </w:t>
      </w:r>
      <w:r w:rsidRPr="00DA2FA4" w:rsidR="00DA2FA4">
        <w:rPr>
          <w:sz w:val="24"/>
          <w:szCs w:val="24"/>
        </w:rPr>
        <w:t>graduated</w:t>
      </w:r>
      <w:r>
        <w:rPr>
          <w:sz w:val="24"/>
          <w:szCs w:val="24"/>
        </w:rPr>
        <w:t>)</w:t>
      </w:r>
    </w:p>
    <w:p w:rsidR="00F672C9" w:rsidP="00155395" w:rsidRDefault="007E76C3" w14:paraId="5430EC4A" w14:textId="6080895D">
      <w:pPr>
        <w:rPr>
          <w:sz w:val="24"/>
          <w:szCs w:val="24"/>
        </w:rPr>
      </w:pPr>
      <w:proofErr w:type="spellStart"/>
      <w:r w:rsidRPr="007E76C3">
        <w:rPr>
          <w:rFonts w:hint="eastAsia" w:ascii="PMingLiU" w:hAnsi="PMingLiU" w:eastAsia="PMingLiU" w:cs="MS Gothic"/>
          <w:sz w:val="24"/>
          <w:szCs w:val="24"/>
        </w:rPr>
        <w:t>汪昕</w:t>
      </w:r>
      <w:proofErr w:type="spellEnd"/>
      <w:r>
        <w:rPr>
          <w:rFonts w:hint="eastAsia" w:ascii="PMingLiU" w:hAnsi="PMingLiU" w:eastAsia="PMingLiU" w:cs="MS Gothic"/>
          <w:sz w:val="24"/>
          <w:szCs w:val="24"/>
        </w:rPr>
        <w:t xml:space="preserve"> </w:t>
      </w:r>
      <w:proofErr w:type="spellStart"/>
      <w:r w:rsidRPr="00F033A0" w:rsidR="00F033A0">
        <w:rPr>
          <w:rFonts w:eastAsia="PMingLiU"/>
          <w:sz w:val="24"/>
          <w:szCs w:val="24"/>
        </w:rPr>
        <w:t>Hsin</w:t>
      </w:r>
      <w:proofErr w:type="spellEnd"/>
      <w:r w:rsidRPr="00F033A0" w:rsidR="00F033A0">
        <w:rPr>
          <w:rFonts w:eastAsia="PMingLiU"/>
          <w:sz w:val="24"/>
          <w:szCs w:val="24"/>
        </w:rPr>
        <w:t xml:space="preserve"> Wang</w:t>
      </w:r>
      <w:r w:rsidR="00F033A0">
        <w:rPr>
          <w:rFonts w:ascii="PMingLiU" w:hAnsi="PMingLiU" w:eastAsia="PMingLiU" w:cs="MS Gothic"/>
          <w:sz w:val="24"/>
          <w:szCs w:val="24"/>
        </w:rPr>
        <w:t xml:space="preserve"> </w:t>
      </w:r>
      <w:r>
        <w:rPr>
          <w:sz w:val="24"/>
          <w:szCs w:val="24"/>
        </w:rPr>
        <w:t>(2019-</w:t>
      </w:r>
      <w:r w:rsidR="00DA2FA4">
        <w:rPr>
          <w:sz w:val="24"/>
          <w:szCs w:val="24"/>
        </w:rPr>
        <w:t>2021</w:t>
      </w:r>
      <w:r w:rsidR="005A636D">
        <w:rPr>
          <w:sz w:val="24"/>
          <w:szCs w:val="24"/>
        </w:rPr>
        <w:t>,</w:t>
      </w:r>
      <w:r w:rsidR="00DA2FA4">
        <w:rPr>
          <w:sz w:val="24"/>
          <w:szCs w:val="24"/>
        </w:rPr>
        <w:t xml:space="preserve"> </w:t>
      </w:r>
      <w:r w:rsidRPr="00DA2FA4" w:rsidR="00DA2FA4">
        <w:rPr>
          <w:sz w:val="24"/>
          <w:szCs w:val="24"/>
        </w:rPr>
        <w:t>graduated</w:t>
      </w:r>
      <w:r>
        <w:rPr>
          <w:sz w:val="24"/>
          <w:szCs w:val="24"/>
        </w:rPr>
        <w:t>)</w:t>
      </w:r>
    </w:p>
    <w:p w:rsidR="007B6812" w:rsidP="007B6812" w:rsidRDefault="007B6812" w14:paraId="5430EC4B" w14:textId="532D2F1A">
      <w:proofErr w:type="spellStart"/>
      <w:r w:rsidRPr="007B6812">
        <w:rPr>
          <w:rFonts w:hint="eastAsia" w:ascii="PMingLiU" w:hAnsi="PMingLiU" w:eastAsia="PMingLiU"/>
          <w:sz w:val="24"/>
          <w:szCs w:val="24"/>
        </w:rPr>
        <w:t>曾逸宏</w:t>
      </w:r>
      <w:proofErr w:type="spellEnd"/>
      <w:r w:rsidR="00F033A0">
        <w:rPr>
          <w:rFonts w:hint="eastAsia" w:ascii="PMingLiU" w:hAnsi="PMingLiU" w:eastAsia="PMingLiU"/>
          <w:sz w:val="24"/>
          <w:szCs w:val="24"/>
        </w:rPr>
        <w:t xml:space="preserve"> </w:t>
      </w:r>
      <w:r w:rsidRPr="00F033A0" w:rsidR="00F033A0">
        <w:rPr>
          <w:rFonts w:eastAsia="PMingLiU"/>
          <w:sz w:val="24"/>
          <w:szCs w:val="24"/>
        </w:rPr>
        <w:t>Yi-Hong Zeng</w:t>
      </w:r>
      <w:r w:rsidRPr="00F033A0" w:rsidR="00F033A0">
        <w:rPr>
          <w:rFonts w:ascii="PMingLiU" w:hAnsi="PMingLiU" w:eastAsia="PMingLiU"/>
          <w:sz w:val="24"/>
          <w:szCs w:val="24"/>
        </w:rPr>
        <w:t xml:space="preserve"> </w:t>
      </w:r>
      <w:r w:rsidRPr="007B6812">
        <w:rPr>
          <w:rFonts w:eastAsia="PMingLiU"/>
          <w:sz w:val="24"/>
          <w:szCs w:val="24"/>
        </w:rPr>
        <w:t>(2019-</w:t>
      </w:r>
      <w:r w:rsidR="00DA2FA4">
        <w:rPr>
          <w:rFonts w:eastAsia="PMingLiU"/>
          <w:sz w:val="24"/>
          <w:szCs w:val="24"/>
        </w:rPr>
        <w:t>2021</w:t>
      </w:r>
      <w:r w:rsidR="005A636D">
        <w:rPr>
          <w:rFonts w:eastAsia="PMingLiU"/>
          <w:sz w:val="24"/>
          <w:szCs w:val="24"/>
        </w:rPr>
        <w:t>,</w:t>
      </w:r>
      <w:r w:rsidR="00DA2FA4">
        <w:rPr>
          <w:rFonts w:eastAsia="PMingLiU"/>
          <w:sz w:val="24"/>
          <w:szCs w:val="24"/>
        </w:rPr>
        <w:t xml:space="preserve"> </w:t>
      </w:r>
      <w:r w:rsidRPr="00DA2FA4" w:rsidR="00DA2FA4">
        <w:rPr>
          <w:rFonts w:eastAsia="PMingLiU"/>
          <w:sz w:val="24"/>
          <w:szCs w:val="24"/>
        </w:rPr>
        <w:t>graduated</w:t>
      </w:r>
      <w:r w:rsidRPr="007B6812">
        <w:rPr>
          <w:rFonts w:eastAsia="PMingLiU"/>
          <w:sz w:val="24"/>
          <w:szCs w:val="24"/>
        </w:rPr>
        <w:t>)</w:t>
      </w:r>
      <w:r w:rsidRPr="007B6812">
        <w:t xml:space="preserve"> </w:t>
      </w:r>
    </w:p>
    <w:p w:rsidRPr="007E76C3" w:rsidR="007E76C3" w:rsidP="00155395" w:rsidRDefault="007E76C3" w14:paraId="5430EC4C" w14:textId="77777777">
      <w:pPr>
        <w:rPr>
          <w:rFonts w:ascii="PMingLiU" w:hAnsi="PMingLiU" w:eastAsia="PMingLiU"/>
          <w:sz w:val="24"/>
          <w:szCs w:val="24"/>
        </w:rPr>
      </w:pPr>
    </w:p>
    <w:p w:rsidR="00F672C9" w:rsidP="7B832F3F" w:rsidRDefault="00F672C9" w14:paraId="5430EC53" w14:noSpellErr="1" w14:textId="4B833C14">
      <w:pPr>
        <w:pStyle w:val="Normal"/>
        <w:rPr>
          <w:sz w:val="24"/>
          <w:szCs w:val="24"/>
        </w:rPr>
      </w:pPr>
    </w:p>
    <w:p w:rsidR="00A139A2" w:rsidP="00155395" w:rsidRDefault="00F672C9" w14:paraId="5430EC54" w14:textId="705B716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CONFERENCE</w:t>
      </w:r>
      <w:r w:rsidR="009A7A66">
        <w:rPr>
          <w:b/>
          <w:sz w:val="24"/>
          <w:szCs w:val="24"/>
        </w:rPr>
        <w:t>/ INVITED</w:t>
      </w:r>
      <w:r>
        <w:rPr>
          <w:b/>
          <w:sz w:val="24"/>
          <w:szCs w:val="24"/>
        </w:rPr>
        <w:t xml:space="preserve"> </w:t>
      </w:r>
    </w:p>
    <w:p w:rsidR="00612CD5" w:rsidP="00155395" w:rsidRDefault="00612CD5" w14:paraId="5430EC55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PRESENTATIONS</w:t>
      </w:r>
    </w:p>
    <w:p w:rsidR="00612CD5" w:rsidP="00155395" w:rsidRDefault="00612CD5" w14:paraId="5430EC56" w14:textId="77777777">
      <w:pPr>
        <w:rPr>
          <w:b/>
          <w:sz w:val="24"/>
          <w:szCs w:val="24"/>
        </w:rPr>
      </w:pPr>
    </w:p>
    <w:p w:rsidR="00ED5E13" w:rsidP="007A4B2B" w:rsidRDefault="00ED5E13" w14:paraId="293AB0B0" w14:textId="37443C63">
      <w:pPr>
        <w:rPr>
          <w:sz w:val="24"/>
          <w:szCs w:val="24"/>
        </w:rPr>
      </w:pPr>
      <w:r>
        <w:rPr>
          <w:sz w:val="24"/>
          <w:szCs w:val="24"/>
        </w:rPr>
        <w:t xml:space="preserve">How to conduct attractive research (2023). </w:t>
      </w:r>
      <w:r w:rsidRPr="00ED5E13">
        <w:rPr>
          <w:sz w:val="24"/>
          <w:szCs w:val="24"/>
        </w:rPr>
        <w:t xml:space="preserve">National Yang Ming </w:t>
      </w:r>
      <w:proofErr w:type="spellStart"/>
      <w:r w:rsidRPr="00ED5E13">
        <w:rPr>
          <w:sz w:val="24"/>
          <w:szCs w:val="24"/>
        </w:rPr>
        <w:t>Chiao</w:t>
      </w:r>
      <w:proofErr w:type="spellEnd"/>
      <w:r w:rsidRPr="00ED5E13">
        <w:rPr>
          <w:sz w:val="24"/>
          <w:szCs w:val="24"/>
        </w:rPr>
        <w:t xml:space="preserve"> Tung University </w:t>
      </w:r>
      <w:r>
        <w:rPr>
          <w:sz w:val="24"/>
          <w:szCs w:val="24"/>
        </w:rPr>
        <w:t>Library Lecture Series</w:t>
      </w:r>
      <w:r w:rsidRPr="00ED5E13">
        <w:rPr>
          <w:sz w:val="24"/>
          <w:szCs w:val="24"/>
        </w:rPr>
        <w:t>; Taipei, Taiwan.</w:t>
      </w:r>
    </w:p>
    <w:p w:rsidR="00ED5E13" w:rsidP="007A4B2B" w:rsidRDefault="00ED5E13" w14:paraId="26D0F276" w14:textId="77777777">
      <w:pPr>
        <w:rPr>
          <w:sz w:val="24"/>
          <w:szCs w:val="24"/>
        </w:rPr>
      </w:pPr>
    </w:p>
    <w:p w:rsidR="007A4B2B" w:rsidP="007A4B2B" w:rsidRDefault="007A4B2B" w14:paraId="456AA8A5" w14:textId="6B7F1E61">
      <w:pPr>
        <w:rPr>
          <w:sz w:val="24"/>
          <w:szCs w:val="24"/>
        </w:rPr>
      </w:pPr>
      <w:r w:rsidRPr="007A4B2B">
        <w:rPr>
          <w:sz w:val="24"/>
          <w:szCs w:val="24"/>
        </w:rPr>
        <w:t xml:space="preserve">Using </w:t>
      </w:r>
      <w:proofErr w:type="spellStart"/>
      <w:r>
        <w:rPr>
          <w:sz w:val="24"/>
          <w:szCs w:val="24"/>
        </w:rPr>
        <w:t>j</w:t>
      </w:r>
      <w:r w:rsidRPr="007A4B2B">
        <w:rPr>
          <w:sz w:val="24"/>
          <w:szCs w:val="24"/>
        </w:rPr>
        <w:t>oinpoint</w:t>
      </w:r>
      <w:proofErr w:type="spellEnd"/>
      <w:r w:rsidRPr="007A4B2B">
        <w:rPr>
          <w:sz w:val="24"/>
          <w:szCs w:val="24"/>
        </w:rPr>
        <w:t xml:space="preserve"> (</w:t>
      </w:r>
      <w:r>
        <w:rPr>
          <w:sz w:val="24"/>
          <w:szCs w:val="24"/>
        </w:rPr>
        <w:t>s</w:t>
      </w:r>
      <w:r w:rsidRPr="007A4B2B">
        <w:rPr>
          <w:sz w:val="24"/>
          <w:szCs w:val="24"/>
        </w:rPr>
        <w:t xml:space="preserve">egmented) </w:t>
      </w:r>
      <w:r>
        <w:rPr>
          <w:sz w:val="24"/>
          <w:szCs w:val="24"/>
        </w:rPr>
        <w:t>r</w:t>
      </w:r>
      <w:r w:rsidRPr="007A4B2B">
        <w:rPr>
          <w:sz w:val="24"/>
          <w:szCs w:val="24"/>
        </w:rPr>
        <w:t xml:space="preserve">egression to </w:t>
      </w:r>
      <w:r>
        <w:rPr>
          <w:sz w:val="24"/>
          <w:szCs w:val="24"/>
        </w:rPr>
        <w:t>u</w:t>
      </w:r>
      <w:r w:rsidRPr="007A4B2B">
        <w:rPr>
          <w:sz w:val="24"/>
          <w:szCs w:val="24"/>
        </w:rPr>
        <w:t xml:space="preserve">nderstand </w:t>
      </w:r>
      <w:r>
        <w:rPr>
          <w:sz w:val="24"/>
          <w:szCs w:val="24"/>
        </w:rPr>
        <w:t>y</w:t>
      </w:r>
      <w:r w:rsidRPr="007A4B2B">
        <w:rPr>
          <w:sz w:val="24"/>
          <w:szCs w:val="24"/>
        </w:rPr>
        <w:t xml:space="preserve">oung </w:t>
      </w:r>
      <w:r>
        <w:rPr>
          <w:sz w:val="24"/>
          <w:szCs w:val="24"/>
        </w:rPr>
        <w:t>a</w:t>
      </w:r>
      <w:r w:rsidRPr="007A4B2B">
        <w:rPr>
          <w:sz w:val="24"/>
          <w:szCs w:val="24"/>
        </w:rPr>
        <w:t xml:space="preserve">dult </w:t>
      </w:r>
      <w:r>
        <w:rPr>
          <w:sz w:val="24"/>
          <w:szCs w:val="24"/>
        </w:rPr>
        <w:t>c</w:t>
      </w:r>
      <w:r w:rsidRPr="007A4B2B">
        <w:rPr>
          <w:sz w:val="24"/>
          <w:szCs w:val="24"/>
        </w:rPr>
        <w:t xml:space="preserve">ancer </w:t>
      </w:r>
      <w:r>
        <w:rPr>
          <w:sz w:val="24"/>
          <w:szCs w:val="24"/>
        </w:rPr>
        <w:t>i</w:t>
      </w:r>
      <w:r w:rsidRPr="007A4B2B">
        <w:rPr>
          <w:sz w:val="24"/>
          <w:szCs w:val="24"/>
        </w:rPr>
        <w:t xml:space="preserve">ncidence and </w:t>
      </w:r>
      <w:r>
        <w:rPr>
          <w:sz w:val="24"/>
          <w:szCs w:val="24"/>
        </w:rPr>
        <w:t>s</w:t>
      </w:r>
      <w:r w:rsidRPr="007A4B2B">
        <w:rPr>
          <w:sz w:val="24"/>
          <w:szCs w:val="24"/>
        </w:rPr>
        <w:t xml:space="preserve">urvival </w:t>
      </w:r>
      <w:r>
        <w:rPr>
          <w:sz w:val="24"/>
          <w:szCs w:val="24"/>
        </w:rPr>
        <w:t>t</w:t>
      </w:r>
      <w:r w:rsidRPr="007A4B2B">
        <w:rPr>
          <w:sz w:val="24"/>
          <w:szCs w:val="24"/>
        </w:rPr>
        <w:t>rends in Taiwan</w:t>
      </w:r>
      <w:r>
        <w:rPr>
          <w:sz w:val="24"/>
          <w:szCs w:val="24"/>
        </w:rPr>
        <w:t xml:space="preserve"> (2022)</w:t>
      </w:r>
      <w:r w:rsidRPr="00E9694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National Yang Ming </w:t>
      </w:r>
      <w:proofErr w:type="spellStart"/>
      <w:r>
        <w:rPr>
          <w:sz w:val="24"/>
          <w:szCs w:val="24"/>
        </w:rPr>
        <w:t>Chiao</w:t>
      </w:r>
      <w:proofErr w:type="spellEnd"/>
      <w:r>
        <w:rPr>
          <w:sz w:val="24"/>
          <w:szCs w:val="24"/>
        </w:rPr>
        <w:t xml:space="preserve"> Tung University Institute of Public Health Faculty Seminar</w:t>
      </w:r>
      <w:r w:rsidRPr="00E9694A">
        <w:rPr>
          <w:sz w:val="24"/>
          <w:szCs w:val="24"/>
        </w:rPr>
        <w:t xml:space="preserve">; </w:t>
      </w:r>
      <w:r>
        <w:rPr>
          <w:sz w:val="24"/>
          <w:szCs w:val="24"/>
        </w:rPr>
        <w:t>Taipei</w:t>
      </w:r>
      <w:r w:rsidRPr="00E9694A">
        <w:rPr>
          <w:sz w:val="24"/>
          <w:szCs w:val="24"/>
        </w:rPr>
        <w:t xml:space="preserve">, </w:t>
      </w:r>
      <w:r>
        <w:rPr>
          <w:sz w:val="24"/>
          <w:szCs w:val="24"/>
        </w:rPr>
        <w:t>Taiwan</w:t>
      </w:r>
      <w:r w:rsidRPr="00E9694A">
        <w:rPr>
          <w:sz w:val="24"/>
          <w:szCs w:val="24"/>
        </w:rPr>
        <w:t>.</w:t>
      </w:r>
    </w:p>
    <w:p w:rsidR="007A4B2B" w:rsidP="00612CD5" w:rsidRDefault="007A4B2B" w14:paraId="455ABF53" w14:textId="77777777">
      <w:pPr>
        <w:rPr>
          <w:sz w:val="24"/>
          <w:szCs w:val="24"/>
        </w:rPr>
      </w:pPr>
    </w:p>
    <w:p w:rsidR="00733C48" w:rsidP="00612CD5" w:rsidRDefault="00733C48" w14:paraId="0381C552" w14:textId="22FFAB48">
      <w:pPr>
        <w:rPr>
          <w:sz w:val="24"/>
          <w:szCs w:val="24"/>
        </w:rPr>
      </w:pPr>
      <w:r w:rsidRPr="00733C48">
        <w:rPr>
          <w:sz w:val="24"/>
          <w:szCs w:val="24"/>
        </w:rPr>
        <w:t xml:space="preserve">Subsequent </w:t>
      </w:r>
      <w:r>
        <w:rPr>
          <w:sz w:val="24"/>
          <w:szCs w:val="24"/>
        </w:rPr>
        <w:t>p</w:t>
      </w:r>
      <w:r w:rsidRPr="00733C48">
        <w:rPr>
          <w:sz w:val="24"/>
          <w:szCs w:val="24"/>
        </w:rPr>
        <w:t xml:space="preserve">rimary </w:t>
      </w:r>
      <w:r>
        <w:rPr>
          <w:sz w:val="24"/>
          <w:szCs w:val="24"/>
        </w:rPr>
        <w:t>c</w:t>
      </w:r>
      <w:r w:rsidRPr="00733C48">
        <w:rPr>
          <w:sz w:val="24"/>
          <w:szCs w:val="24"/>
        </w:rPr>
        <w:t xml:space="preserve">ancers of the </w:t>
      </w:r>
      <w:r>
        <w:rPr>
          <w:sz w:val="24"/>
          <w:szCs w:val="24"/>
        </w:rPr>
        <w:t>d</w:t>
      </w:r>
      <w:r w:rsidRPr="00733C48">
        <w:rPr>
          <w:sz w:val="24"/>
          <w:szCs w:val="24"/>
        </w:rPr>
        <w:t xml:space="preserve">igestive </w:t>
      </w:r>
      <w:r>
        <w:rPr>
          <w:sz w:val="24"/>
          <w:szCs w:val="24"/>
        </w:rPr>
        <w:t>s</w:t>
      </w:r>
      <w:r w:rsidRPr="00733C48">
        <w:rPr>
          <w:sz w:val="24"/>
          <w:szCs w:val="24"/>
        </w:rPr>
        <w:t xml:space="preserve">ystem among </w:t>
      </w:r>
      <w:r>
        <w:rPr>
          <w:sz w:val="24"/>
          <w:szCs w:val="24"/>
        </w:rPr>
        <w:t>c</w:t>
      </w:r>
      <w:r w:rsidRPr="00733C48">
        <w:rPr>
          <w:sz w:val="24"/>
          <w:szCs w:val="24"/>
        </w:rPr>
        <w:t xml:space="preserve">hildhood and </w:t>
      </w:r>
      <w:r>
        <w:rPr>
          <w:sz w:val="24"/>
          <w:szCs w:val="24"/>
        </w:rPr>
        <w:t>a</w:t>
      </w:r>
      <w:r w:rsidRPr="00733C48">
        <w:rPr>
          <w:sz w:val="24"/>
          <w:szCs w:val="24"/>
        </w:rPr>
        <w:t xml:space="preserve">dolescent </w:t>
      </w:r>
      <w:r>
        <w:rPr>
          <w:sz w:val="24"/>
          <w:szCs w:val="24"/>
        </w:rPr>
        <w:t>c</w:t>
      </w:r>
      <w:r w:rsidRPr="00733C48">
        <w:rPr>
          <w:sz w:val="24"/>
          <w:szCs w:val="24"/>
        </w:rPr>
        <w:t xml:space="preserve">ancer </w:t>
      </w:r>
      <w:r>
        <w:rPr>
          <w:sz w:val="24"/>
          <w:szCs w:val="24"/>
        </w:rPr>
        <w:t>s</w:t>
      </w:r>
      <w:r w:rsidRPr="00733C48">
        <w:rPr>
          <w:sz w:val="24"/>
          <w:szCs w:val="24"/>
        </w:rPr>
        <w:t>urvivors in the United States</w:t>
      </w:r>
      <w:r>
        <w:rPr>
          <w:sz w:val="24"/>
          <w:szCs w:val="24"/>
        </w:rPr>
        <w:t xml:space="preserve"> (2021). Grand Rounds Presentation for </w:t>
      </w:r>
      <w:r w:rsidRPr="00733C48">
        <w:rPr>
          <w:sz w:val="24"/>
          <w:szCs w:val="24"/>
        </w:rPr>
        <w:t>Mount Sinai Beth Israel, West, and Morningside Hospitals</w:t>
      </w:r>
      <w:r>
        <w:rPr>
          <w:sz w:val="24"/>
          <w:szCs w:val="24"/>
        </w:rPr>
        <w:t>; Presented from Taipei, Taiwan.</w:t>
      </w:r>
    </w:p>
    <w:p w:rsidR="00733C48" w:rsidP="00612CD5" w:rsidRDefault="00733C48" w14:paraId="30C052E3" w14:textId="77777777">
      <w:pPr>
        <w:rPr>
          <w:sz w:val="24"/>
          <w:szCs w:val="24"/>
        </w:rPr>
      </w:pPr>
    </w:p>
    <w:p w:rsidR="00E9694A" w:rsidP="00612CD5" w:rsidRDefault="00E9694A" w14:paraId="7037397B" w14:textId="18D6EDD2">
      <w:pPr>
        <w:rPr>
          <w:sz w:val="24"/>
          <w:szCs w:val="24"/>
        </w:rPr>
      </w:pPr>
      <w:r w:rsidRPr="00E9694A">
        <w:rPr>
          <w:sz w:val="24"/>
          <w:szCs w:val="24"/>
        </w:rPr>
        <w:t xml:space="preserve">Trend </w:t>
      </w:r>
      <w:r w:rsidR="00973875">
        <w:rPr>
          <w:sz w:val="24"/>
          <w:szCs w:val="24"/>
        </w:rPr>
        <w:t>a</w:t>
      </w:r>
      <w:r w:rsidRPr="00E9694A">
        <w:rPr>
          <w:sz w:val="24"/>
          <w:szCs w:val="24"/>
        </w:rPr>
        <w:t xml:space="preserve">nalysis with </w:t>
      </w:r>
      <w:proofErr w:type="spellStart"/>
      <w:r w:rsidR="007A4B2B">
        <w:rPr>
          <w:sz w:val="24"/>
          <w:szCs w:val="24"/>
        </w:rPr>
        <w:t>j</w:t>
      </w:r>
      <w:r w:rsidRPr="00E9694A">
        <w:rPr>
          <w:sz w:val="24"/>
          <w:szCs w:val="24"/>
        </w:rPr>
        <w:t>oinpoint</w:t>
      </w:r>
      <w:proofErr w:type="spellEnd"/>
      <w:r w:rsidRPr="00E9694A">
        <w:rPr>
          <w:sz w:val="24"/>
          <w:szCs w:val="24"/>
        </w:rPr>
        <w:t xml:space="preserve"> </w:t>
      </w:r>
      <w:r w:rsidR="00973875">
        <w:rPr>
          <w:sz w:val="24"/>
          <w:szCs w:val="24"/>
        </w:rPr>
        <w:t>r</w:t>
      </w:r>
      <w:r w:rsidRPr="00E9694A">
        <w:rPr>
          <w:sz w:val="24"/>
          <w:szCs w:val="24"/>
        </w:rPr>
        <w:t>egression</w:t>
      </w:r>
      <w:r w:rsidR="00733C48">
        <w:rPr>
          <w:sz w:val="24"/>
          <w:szCs w:val="24"/>
        </w:rPr>
        <w:t xml:space="preserve"> (2021)</w:t>
      </w:r>
      <w:r w:rsidRPr="00E9694A">
        <w:rPr>
          <w:sz w:val="24"/>
          <w:szCs w:val="24"/>
        </w:rPr>
        <w:t xml:space="preserve">. </w:t>
      </w:r>
      <w:r w:rsidRPr="00C54B5F" w:rsidR="00C54B5F">
        <w:rPr>
          <w:sz w:val="24"/>
          <w:szCs w:val="24"/>
        </w:rPr>
        <w:t>Taiwan International Cooperation and Development Fund Webinar on Strengthening Health Systems</w:t>
      </w:r>
      <w:r w:rsidRPr="00E9694A">
        <w:rPr>
          <w:sz w:val="24"/>
          <w:szCs w:val="24"/>
        </w:rPr>
        <w:t xml:space="preserve">; </w:t>
      </w:r>
      <w:r>
        <w:rPr>
          <w:sz w:val="24"/>
          <w:szCs w:val="24"/>
        </w:rPr>
        <w:t>Taipei</w:t>
      </w:r>
      <w:r w:rsidRPr="00E9694A">
        <w:rPr>
          <w:sz w:val="24"/>
          <w:szCs w:val="24"/>
        </w:rPr>
        <w:t xml:space="preserve">, </w:t>
      </w:r>
      <w:r>
        <w:rPr>
          <w:sz w:val="24"/>
          <w:szCs w:val="24"/>
        </w:rPr>
        <w:t>Taiwan</w:t>
      </w:r>
      <w:r w:rsidRPr="00E9694A">
        <w:rPr>
          <w:sz w:val="24"/>
          <w:szCs w:val="24"/>
        </w:rPr>
        <w:t>.</w:t>
      </w:r>
    </w:p>
    <w:p w:rsidR="00E9694A" w:rsidP="00612CD5" w:rsidRDefault="00E9694A" w14:paraId="06533951" w14:textId="77777777">
      <w:pPr>
        <w:rPr>
          <w:sz w:val="24"/>
          <w:szCs w:val="24"/>
        </w:rPr>
      </w:pPr>
    </w:p>
    <w:p w:rsidR="00612CD5" w:rsidP="00612CD5" w:rsidRDefault="00612CD5" w14:paraId="5430EC57" w14:textId="65FBD6C1">
      <w:pPr>
        <w:rPr>
          <w:sz w:val="24"/>
          <w:szCs w:val="24"/>
        </w:rPr>
      </w:pPr>
      <w:r w:rsidRPr="005E24CA">
        <w:rPr>
          <w:sz w:val="24"/>
          <w:szCs w:val="24"/>
        </w:rPr>
        <w:t>Burn pit emissions exposure and respiratory and cardiovascular conditions among Airborne Hazards and Open Burn Pit Registry participants</w:t>
      </w:r>
      <w:r w:rsidR="00733C48">
        <w:rPr>
          <w:sz w:val="24"/>
          <w:szCs w:val="24"/>
        </w:rPr>
        <w:t xml:space="preserve"> (2016)</w:t>
      </w:r>
      <w:r w:rsidRPr="005E24CA">
        <w:rPr>
          <w:sz w:val="24"/>
          <w:szCs w:val="24"/>
        </w:rPr>
        <w:t>. Epidemiology Congress of the Americas</w:t>
      </w:r>
      <w:r w:rsidR="00044307">
        <w:rPr>
          <w:sz w:val="24"/>
          <w:szCs w:val="24"/>
        </w:rPr>
        <w:t xml:space="preserve">; </w:t>
      </w:r>
      <w:r w:rsidRPr="005E24CA">
        <w:rPr>
          <w:sz w:val="24"/>
          <w:szCs w:val="24"/>
        </w:rPr>
        <w:t>Miami, FL.</w:t>
      </w:r>
    </w:p>
    <w:p w:rsidRPr="005E24CA" w:rsidR="00612CD5" w:rsidP="00612CD5" w:rsidRDefault="00612CD5" w14:paraId="5430EC58" w14:textId="77777777">
      <w:pPr>
        <w:rPr>
          <w:sz w:val="24"/>
          <w:szCs w:val="24"/>
        </w:rPr>
      </w:pPr>
    </w:p>
    <w:p w:rsidR="00612CD5" w:rsidP="00612CD5" w:rsidRDefault="00612CD5" w14:paraId="5430EC59" w14:textId="2D8A09F7">
      <w:pPr>
        <w:rPr>
          <w:sz w:val="24"/>
          <w:szCs w:val="24"/>
        </w:rPr>
      </w:pPr>
      <w:r w:rsidRPr="005E24CA">
        <w:rPr>
          <w:sz w:val="24"/>
          <w:szCs w:val="24"/>
        </w:rPr>
        <w:t>Vitamin D and telomere length associations by gender and race in a nationwide U.S. study</w:t>
      </w:r>
      <w:r w:rsidR="00733C48">
        <w:rPr>
          <w:sz w:val="24"/>
          <w:szCs w:val="24"/>
        </w:rPr>
        <w:t xml:space="preserve"> (2015)</w:t>
      </w:r>
      <w:r w:rsidRPr="005E24CA">
        <w:rPr>
          <w:sz w:val="24"/>
          <w:szCs w:val="24"/>
        </w:rPr>
        <w:t>. Society for Epidemiologic Research Annual Meeting; Denver, CO.</w:t>
      </w:r>
    </w:p>
    <w:p w:rsidRPr="005E24CA" w:rsidR="00612CD5" w:rsidP="00612CD5" w:rsidRDefault="00612CD5" w14:paraId="5430EC5A" w14:textId="77777777">
      <w:pPr>
        <w:rPr>
          <w:sz w:val="24"/>
          <w:szCs w:val="24"/>
        </w:rPr>
      </w:pPr>
    </w:p>
    <w:p w:rsidR="00612CD5" w:rsidP="00612CD5" w:rsidRDefault="00612CD5" w14:paraId="5430EC5B" w14:textId="1B37181F">
      <w:pPr>
        <w:rPr>
          <w:sz w:val="24"/>
          <w:szCs w:val="24"/>
        </w:rPr>
      </w:pPr>
      <w:r w:rsidRPr="005E24CA">
        <w:rPr>
          <w:sz w:val="24"/>
          <w:szCs w:val="24"/>
        </w:rPr>
        <w:t>Subsequent gastrointestinal cancer risks of childhood and early adulthood cancer survivors</w:t>
      </w:r>
      <w:r w:rsidR="00733C48">
        <w:rPr>
          <w:sz w:val="24"/>
          <w:szCs w:val="24"/>
        </w:rPr>
        <w:t xml:space="preserve"> (2015)</w:t>
      </w:r>
      <w:r w:rsidRPr="005E24CA">
        <w:rPr>
          <w:sz w:val="24"/>
          <w:szCs w:val="24"/>
        </w:rPr>
        <w:t>. American Association for Cancer Research Annual Meeting; Philadelphia, PA.</w:t>
      </w:r>
    </w:p>
    <w:p w:rsidRPr="005E24CA" w:rsidR="00612CD5" w:rsidP="00612CD5" w:rsidRDefault="00612CD5" w14:paraId="5430EC5C" w14:textId="77777777">
      <w:pPr>
        <w:rPr>
          <w:sz w:val="24"/>
          <w:szCs w:val="24"/>
        </w:rPr>
      </w:pPr>
    </w:p>
    <w:p w:rsidR="00612CD5" w:rsidP="00612CD5" w:rsidRDefault="00612CD5" w14:paraId="5430EC5D" w14:textId="31AC5885">
      <w:pPr>
        <w:rPr>
          <w:sz w:val="24"/>
          <w:szCs w:val="24"/>
        </w:rPr>
      </w:pPr>
      <w:r w:rsidRPr="005E24CA">
        <w:rPr>
          <w:sz w:val="24"/>
          <w:szCs w:val="24"/>
        </w:rPr>
        <w:t>Work history and mortality risks in 90,268 US radiological technologists</w:t>
      </w:r>
      <w:r w:rsidR="00733C48">
        <w:rPr>
          <w:sz w:val="24"/>
          <w:szCs w:val="24"/>
        </w:rPr>
        <w:t xml:space="preserve"> (2014)</w:t>
      </w:r>
      <w:r w:rsidRPr="005E24CA">
        <w:rPr>
          <w:sz w:val="24"/>
          <w:szCs w:val="24"/>
        </w:rPr>
        <w:t>. Conference on Radiation and Health; Las Vegas, NV.</w:t>
      </w:r>
    </w:p>
    <w:p w:rsidRPr="005E24CA" w:rsidR="00612CD5" w:rsidP="00612CD5" w:rsidRDefault="00612CD5" w14:paraId="5430EC5E" w14:textId="77777777">
      <w:pPr>
        <w:rPr>
          <w:sz w:val="24"/>
          <w:szCs w:val="24"/>
        </w:rPr>
      </w:pPr>
    </w:p>
    <w:p w:rsidR="00612CD5" w:rsidP="00612CD5" w:rsidRDefault="00612CD5" w14:paraId="5430EC5F" w14:textId="214BED16">
      <w:pPr>
        <w:rPr>
          <w:sz w:val="24"/>
          <w:szCs w:val="24"/>
        </w:rPr>
      </w:pPr>
      <w:r w:rsidRPr="005E24CA">
        <w:rPr>
          <w:sz w:val="24"/>
          <w:szCs w:val="24"/>
        </w:rPr>
        <w:t>Associations with leukocyte telomere length involving plasma vitamin D and one-carbon metabolism biomarkers</w:t>
      </w:r>
      <w:r w:rsidR="00733C48">
        <w:rPr>
          <w:sz w:val="24"/>
          <w:szCs w:val="24"/>
        </w:rPr>
        <w:t xml:space="preserve"> (2013)</w:t>
      </w:r>
      <w:r w:rsidRPr="005E24CA">
        <w:rPr>
          <w:sz w:val="24"/>
          <w:szCs w:val="24"/>
        </w:rPr>
        <w:t>. Society for Epidemiologic Research Annual Meeting; Boston, MA.</w:t>
      </w:r>
    </w:p>
    <w:p w:rsidRPr="005E24CA" w:rsidR="00612CD5" w:rsidP="00612CD5" w:rsidRDefault="00612CD5" w14:paraId="5430EC60" w14:textId="77777777">
      <w:pPr>
        <w:rPr>
          <w:sz w:val="24"/>
          <w:szCs w:val="24"/>
        </w:rPr>
      </w:pPr>
    </w:p>
    <w:p w:rsidRPr="005E24CA" w:rsidR="00612CD5" w:rsidP="00612CD5" w:rsidRDefault="00612CD5" w14:paraId="5430EC61" w14:textId="1DC15AFE">
      <w:pPr>
        <w:rPr>
          <w:sz w:val="24"/>
          <w:szCs w:val="24"/>
        </w:rPr>
      </w:pPr>
      <w:r w:rsidRPr="005E24CA">
        <w:rPr>
          <w:sz w:val="24"/>
          <w:szCs w:val="24"/>
        </w:rPr>
        <w:t xml:space="preserve">Grilled meat consumption and </w:t>
      </w:r>
      <w:proofErr w:type="spellStart"/>
      <w:r w:rsidRPr="005E24CA">
        <w:rPr>
          <w:sz w:val="24"/>
          <w:szCs w:val="24"/>
        </w:rPr>
        <w:t>PhIP</w:t>
      </w:r>
      <w:proofErr w:type="spellEnd"/>
      <w:r w:rsidRPr="005E24CA">
        <w:rPr>
          <w:sz w:val="24"/>
          <w:szCs w:val="24"/>
        </w:rPr>
        <w:t>-DNA adducts in prostate carcinogenesis</w:t>
      </w:r>
      <w:r w:rsidR="00733C48">
        <w:rPr>
          <w:sz w:val="24"/>
          <w:szCs w:val="24"/>
        </w:rPr>
        <w:t xml:space="preserve"> (2007)</w:t>
      </w:r>
      <w:r w:rsidRPr="005E24CA">
        <w:rPr>
          <w:sz w:val="24"/>
          <w:szCs w:val="24"/>
        </w:rPr>
        <w:t>. American Association for Cancer Research Annual Meeting; Los Angeles, CA.</w:t>
      </w:r>
    </w:p>
    <w:p w:rsidR="00612CD5" w:rsidP="00155395" w:rsidRDefault="00612CD5" w14:paraId="5430EC62" w14:textId="77777777">
      <w:pPr>
        <w:rPr>
          <w:b/>
          <w:sz w:val="24"/>
          <w:szCs w:val="24"/>
        </w:rPr>
      </w:pPr>
    </w:p>
    <w:p w:rsidR="006535A8" w:rsidP="7B832F3F" w:rsidRDefault="006535A8" w14:paraId="4C642EFC" w14:noSpellErr="1" w14:textId="6ADA0C5E">
      <w:pPr>
        <w:pStyle w:val="Normal"/>
        <w:rPr>
          <w:b w:val="1"/>
          <w:bCs w:val="1"/>
          <w:sz w:val="24"/>
          <w:szCs w:val="24"/>
        </w:rPr>
      </w:pPr>
    </w:p>
    <w:p w:rsidR="00430264" w:rsidP="00155395" w:rsidRDefault="00155395" w14:paraId="5430EC66" w14:textId="555FE944">
      <w:pPr>
        <w:rPr>
          <w:b/>
          <w:sz w:val="24"/>
          <w:szCs w:val="24"/>
        </w:rPr>
      </w:pPr>
      <w:r w:rsidRPr="004C1054">
        <w:rPr>
          <w:b/>
          <w:sz w:val="24"/>
          <w:szCs w:val="24"/>
        </w:rPr>
        <w:t>PUBLICATIONS</w:t>
      </w:r>
      <w:r w:rsidR="00C60B17">
        <w:rPr>
          <w:b/>
          <w:sz w:val="24"/>
          <w:szCs w:val="24"/>
        </w:rPr>
        <w:t xml:space="preserve"> </w:t>
      </w:r>
    </w:p>
    <w:p w:rsidR="00C22DAC" w:rsidP="00155395" w:rsidRDefault="00C22DAC" w14:paraId="625A5458" w14:textId="77777777">
      <w:pPr>
        <w:rPr>
          <w:sz w:val="24"/>
          <w:szCs w:val="24"/>
        </w:rPr>
      </w:pPr>
    </w:p>
    <w:p w:rsidR="00C22DAC" w:rsidP="00155395" w:rsidRDefault="00C22DAC" w14:paraId="68E3AD78" w14:textId="69F66CA1">
      <w:pPr>
        <w:rPr>
          <w:sz w:val="24"/>
          <w:szCs w:val="24"/>
        </w:rPr>
      </w:pPr>
      <w:r>
        <w:rPr>
          <w:sz w:val="24"/>
          <w:szCs w:val="24"/>
        </w:rPr>
        <w:t>Tran</w:t>
      </w:r>
      <w:r w:rsidRPr="00C22DAC">
        <w:rPr>
          <w:sz w:val="24"/>
          <w:szCs w:val="24"/>
        </w:rPr>
        <w:t xml:space="preserve"> </w:t>
      </w:r>
      <w:r>
        <w:rPr>
          <w:sz w:val="24"/>
          <w:szCs w:val="24"/>
        </w:rPr>
        <w:t>X. N</w:t>
      </w:r>
      <w:r w:rsidRPr="00C22DAC">
        <w:rPr>
          <w:sz w:val="24"/>
          <w:szCs w:val="24"/>
        </w:rPr>
        <w:t xml:space="preserve">., </w:t>
      </w:r>
      <w:r>
        <w:rPr>
          <w:sz w:val="24"/>
          <w:szCs w:val="24"/>
        </w:rPr>
        <w:t>Pham</w:t>
      </w:r>
      <w:r w:rsidRPr="00C22DAC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C22DAC">
        <w:rPr>
          <w:sz w:val="24"/>
          <w:szCs w:val="24"/>
        </w:rPr>
        <w:t xml:space="preserve">. T., </w:t>
      </w:r>
      <w:r w:rsidR="001073EA">
        <w:rPr>
          <w:sz w:val="24"/>
          <w:szCs w:val="24"/>
        </w:rPr>
        <w:t>Trinh</w:t>
      </w:r>
      <w:r w:rsidRPr="00C22DAC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C22DAC">
        <w:rPr>
          <w:sz w:val="24"/>
          <w:szCs w:val="24"/>
        </w:rPr>
        <w:t xml:space="preserve">. </w:t>
      </w:r>
      <w:r w:rsidR="001073EA">
        <w:rPr>
          <w:sz w:val="24"/>
          <w:szCs w:val="24"/>
        </w:rPr>
        <w:t>H</w:t>
      </w:r>
      <w:r w:rsidRPr="00C22DAC">
        <w:rPr>
          <w:sz w:val="24"/>
          <w:szCs w:val="24"/>
        </w:rPr>
        <w:t xml:space="preserve">., </w:t>
      </w:r>
      <w:r w:rsidRPr="00C22DAC">
        <w:rPr>
          <w:b/>
          <w:sz w:val="24"/>
          <w:szCs w:val="24"/>
        </w:rPr>
        <w:t>Liu J. J.*</w:t>
      </w:r>
      <w:r w:rsidRPr="00C22DAC">
        <w:rPr>
          <w:sz w:val="24"/>
          <w:szCs w:val="24"/>
        </w:rPr>
        <w:t xml:space="preserve"> (2024) Predictors of neurological disability at hospital discharge for acyclovir-treated pediatric herpes simplex virus encephalitis. ​​​​​​​​​​</w:t>
      </w:r>
      <w:r w:rsidRPr="00C22DAC">
        <w:rPr>
          <w:i/>
          <w:sz w:val="24"/>
          <w:szCs w:val="24"/>
        </w:rPr>
        <w:t>The Pediatric Infectious Disease Journal</w:t>
      </w:r>
      <w:r w:rsidRPr="00C22DAC">
        <w:rPr>
          <w:sz w:val="24"/>
          <w:szCs w:val="24"/>
        </w:rPr>
        <w:t>, Online ahead of print. (*Corresponding author)</w:t>
      </w:r>
    </w:p>
    <w:p w:rsidR="00C22DAC" w:rsidP="00155395" w:rsidRDefault="00C22DAC" w14:paraId="0FCC0E95" w14:textId="77777777">
      <w:pPr>
        <w:rPr>
          <w:sz w:val="24"/>
          <w:szCs w:val="24"/>
        </w:rPr>
      </w:pPr>
    </w:p>
    <w:p w:rsidR="00E85F9B" w:rsidP="00155395" w:rsidRDefault="00E85F9B" w14:paraId="67FB3A3A" w14:textId="64E6EC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Pratiwi</w:t>
      </w:r>
      <w:proofErr w:type="spellEnd"/>
      <w:r>
        <w:rPr>
          <w:sz w:val="24"/>
          <w:szCs w:val="24"/>
        </w:rPr>
        <w:t xml:space="preserve"> J. A.</w:t>
      </w:r>
      <w:r w:rsidR="006F7B4C">
        <w:rPr>
          <w:sz w:val="24"/>
          <w:szCs w:val="24"/>
        </w:rPr>
        <w:t xml:space="preserve"> D.</w:t>
      </w:r>
      <w:r w:rsidRPr="00E85F9B">
        <w:rPr>
          <w:sz w:val="24"/>
          <w:szCs w:val="24"/>
        </w:rPr>
        <w:t xml:space="preserve">, </w:t>
      </w:r>
      <w:r>
        <w:rPr>
          <w:sz w:val="24"/>
          <w:szCs w:val="24"/>
        </w:rPr>
        <w:t>Huang</w:t>
      </w:r>
      <w:r w:rsidRPr="00E85F9B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E85F9B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Pr="00E85F9B"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Juber</w:t>
      </w:r>
      <w:proofErr w:type="spellEnd"/>
      <w:r w:rsidRPr="00E85F9B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E85F9B">
        <w:rPr>
          <w:sz w:val="24"/>
          <w:szCs w:val="24"/>
        </w:rPr>
        <w:t xml:space="preserve">. </w:t>
      </w:r>
      <w:r>
        <w:rPr>
          <w:sz w:val="24"/>
          <w:szCs w:val="24"/>
        </w:rPr>
        <w:t>F</w:t>
      </w:r>
      <w:r w:rsidRPr="00E85F9B">
        <w:rPr>
          <w:sz w:val="24"/>
          <w:szCs w:val="24"/>
        </w:rPr>
        <w:t xml:space="preserve">., </w:t>
      </w:r>
      <w:r w:rsidRPr="00E85F9B">
        <w:rPr>
          <w:b/>
          <w:sz w:val="24"/>
          <w:szCs w:val="24"/>
        </w:rPr>
        <w:t>Liu J. J.*</w:t>
      </w:r>
      <w:r w:rsidRPr="00E85F9B">
        <w:rPr>
          <w:sz w:val="24"/>
          <w:szCs w:val="24"/>
        </w:rPr>
        <w:t xml:space="preserve"> (2024) Associations between diabetes mellitus and subsequent non-communicable diseases in Indonesia. </w:t>
      </w:r>
      <w:r w:rsidRPr="00E85F9B">
        <w:rPr>
          <w:i/>
          <w:sz w:val="24"/>
          <w:szCs w:val="24"/>
        </w:rPr>
        <w:t>Discover Social Science and Health</w:t>
      </w:r>
      <w:r w:rsidR="006F7B4C">
        <w:rPr>
          <w:sz w:val="24"/>
          <w:szCs w:val="24"/>
        </w:rPr>
        <w:t>, 4:30.</w:t>
      </w:r>
      <w:r w:rsidRPr="00E85F9B">
        <w:rPr>
          <w:sz w:val="24"/>
          <w:szCs w:val="24"/>
        </w:rPr>
        <w:t xml:space="preserve"> (*Corresponding author)</w:t>
      </w:r>
    </w:p>
    <w:p w:rsidR="00E85F9B" w:rsidP="00155395" w:rsidRDefault="00E85F9B" w14:paraId="0C73FB93" w14:textId="77777777">
      <w:pPr>
        <w:rPr>
          <w:sz w:val="24"/>
          <w:szCs w:val="24"/>
        </w:rPr>
      </w:pPr>
    </w:p>
    <w:p w:rsidR="00C90667" w:rsidP="00155395" w:rsidRDefault="00C90667" w14:paraId="6525C78A" w14:textId="4F8471C0">
      <w:pPr>
        <w:rPr>
          <w:sz w:val="24"/>
          <w:szCs w:val="24"/>
        </w:rPr>
      </w:pPr>
      <w:r w:rsidRPr="00C90667">
        <w:rPr>
          <w:sz w:val="24"/>
          <w:szCs w:val="24"/>
        </w:rPr>
        <w:t>Teng Y. T</w:t>
      </w:r>
      <w:r>
        <w:rPr>
          <w:sz w:val="24"/>
          <w:szCs w:val="24"/>
        </w:rPr>
        <w:t>.</w:t>
      </w:r>
      <w:r w:rsidRPr="004A0790">
        <w:t>,</w:t>
      </w:r>
      <w:r w:rsidRPr="004A0790">
        <w:rPr>
          <w:sz w:val="24"/>
          <w:szCs w:val="24"/>
        </w:rPr>
        <w:t xml:space="preserve"> </w:t>
      </w:r>
      <w:r>
        <w:rPr>
          <w:sz w:val="24"/>
          <w:szCs w:val="24"/>
        </w:rPr>
        <w:t>Wang</w:t>
      </w:r>
      <w:r w:rsidRPr="000F0309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Pr="000F0309">
        <w:rPr>
          <w:sz w:val="24"/>
          <w:szCs w:val="24"/>
        </w:rPr>
        <w:t>.</w:t>
      </w:r>
      <w:r>
        <w:rPr>
          <w:sz w:val="24"/>
          <w:szCs w:val="24"/>
        </w:rPr>
        <w:t xml:space="preserve"> A</w:t>
      </w:r>
      <w:r w:rsidRPr="000F0309">
        <w:rPr>
          <w:sz w:val="24"/>
          <w:szCs w:val="24"/>
        </w:rPr>
        <w:t xml:space="preserve">., </w:t>
      </w:r>
      <w:r w:rsidRPr="00C90667">
        <w:rPr>
          <w:sz w:val="24"/>
          <w:szCs w:val="24"/>
        </w:rPr>
        <w:t>Dong Y. H</w:t>
      </w:r>
      <w:r>
        <w:rPr>
          <w:sz w:val="24"/>
          <w:szCs w:val="24"/>
        </w:rPr>
        <w:t>.</w:t>
      </w:r>
      <w:r w:rsidRPr="000F0309">
        <w:rPr>
          <w:sz w:val="24"/>
          <w:szCs w:val="24"/>
        </w:rPr>
        <w:t xml:space="preserve">, </w:t>
      </w:r>
      <w:r w:rsidRPr="000F0309">
        <w:rPr>
          <w:b/>
          <w:sz w:val="24"/>
          <w:szCs w:val="24"/>
        </w:rPr>
        <w:t>Liu J. J.*</w:t>
      </w:r>
      <w:r w:rsidRPr="000F03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(2024) </w:t>
      </w:r>
      <w:r w:rsidRPr="00C90667">
        <w:rPr>
          <w:sz w:val="24"/>
          <w:szCs w:val="24"/>
        </w:rPr>
        <w:t>Five-year survival prognosis of young, middle-aged, and elderly adult female invasive breast cancer patients by clinical and lifestyle characteristics</w:t>
      </w:r>
      <w:r>
        <w:rPr>
          <w:sz w:val="24"/>
          <w:szCs w:val="24"/>
        </w:rPr>
        <w:t>.</w:t>
      </w:r>
      <w:r w:rsidRPr="00E60992">
        <w:t xml:space="preserve"> </w:t>
      </w:r>
      <w:r w:rsidRPr="00C90667">
        <w:rPr>
          <w:i/>
          <w:sz w:val="24"/>
          <w:szCs w:val="24"/>
        </w:rPr>
        <w:t>Breast Cancer Research and Treatment</w:t>
      </w:r>
      <w:r w:rsidRPr="00E60992">
        <w:rPr>
          <w:i/>
          <w:sz w:val="24"/>
          <w:szCs w:val="24"/>
        </w:rPr>
        <w:t xml:space="preserve">, </w:t>
      </w:r>
      <w:r w:rsidRPr="001073EA" w:rsidR="001073EA">
        <w:rPr>
          <w:sz w:val="24"/>
          <w:szCs w:val="24"/>
        </w:rPr>
        <w:t>205:619-631</w:t>
      </w:r>
      <w:r w:rsidRPr="00E60992">
        <w:rPr>
          <w:sz w:val="24"/>
          <w:szCs w:val="24"/>
        </w:rPr>
        <w:t>. (*Corresponding author)</w:t>
      </w:r>
    </w:p>
    <w:p w:rsidR="00C90667" w:rsidP="00155395" w:rsidRDefault="00C90667" w14:paraId="7564DF2F" w14:textId="77777777">
      <w:pPr>
        <w:rPr>
          <w:sz w:val="24"/>
          <w:szCs w:val="24"/>
        </w:rPr>
      </w:pPr>
    </w:p>
    <w:p w:rsidR="00AD3156" w:rsidP="00155395" w:rsidRDefault="004A0790" w14:paraId="37A22347" w14:textId="169FF289">
      <w:pPr>
        <w:rPr>
          <w:sz w:val="24"/>
          <w:szCs w:val="24"/>
        </w:rPr>
      </w:pPr>
      <w:proofErr w:type="spellStart"/>
      <w:r w:rsidRPr="004A0790">
        <w:rPr>
          <w:sz w:val="24"/>
          <w:szCs w:val="24"/>
        </w:rPr>
        <w:t>Domínguez</w:t>
      </w:r>
      <w:proofErr w:type="spellEnd"/>
      <w:r w:rsidRPr="004A0790">
        <w:rPr>
          <w:sz w:val="24"/>
          <w:szCs w:val="24"/>
        </w:rPr>
        <w:t xml:space="preserve"> </w:t>
      </w:r>
      <w:proofErr w:type="spellStart"/>
      <w:r w:rsidRPr="004A0790">
        <w:rPr>
          <w:sz w:val="24"/>
          <w:szCs w:val="24"/>
        </w:rPr>
        <w:t>Bueso</w:t>
      </w:r>
      <w:proofErr w:type="spellEnd"/>
      <w:r w:rsidRPr="004A0790">
        <w:rPr>
          <w:sz w:val="24"/>
          <w:szCs w:val="24"/>
        </w:rPr>
        <w:t xml:space="preserve"> D.</w:t>
      </w:r>
      <w:r w:rsidR="00A45062">
        <w:rPr>
          <w:sz w:val="24"/>
          <w:szCs w:val="24"/>
        </w:rPr>
        <w:t xml:space="preserve"> </w:t>
      </w:r>
      <w:r w:rsidRPr="004A0790">
        <w:rPr>
          <w:sz w:val="24"/>
          <w:szCs w:val="24"/>
        </w:rPr>
        <w:t>L.</w:t>
      </w:r>
      <w:r w:rsidRPr="004A0790">
        <w:t>,</w:t>
      </w:r>
      <w:r w:rsidRPr="004A0790">
        <w:rPr>
          <w:sz w:val="24"/>
          <w:szCs w:val="24"/>
        </w:rPr>
        <w:t xml:space="preserve"> </w:t>
      </w:r>
      <w:r w:rsidRPr="000F0309" w:rsidR="00553919">
        <w:rPr>
          <w:sz w:val="24"/>
          <w:szCs w:val="24"/>
        </w:rPr>
        <w:t>González Ruiz L.</w:t>
      </w:r>
      <w:r w:rsidR="00A45062">
        <w:rPr>
          <w:sz w:val="24"/>
          <w:szCs w:val="24"/>
        </w:rPr>
        <w:t xml:space="preserve"> </w:t>
      </w:r>
      <w:r w:rsidRPr="000F0309" w:rsidR="00553919">
        <w:rPr>
          <w:sz w:val="24"/>
          <w:szCs w:val="24"/>
        </w:rPr>
        <w:t xml:space="preserve">M., </w:t>
      </w:r>
      <w:proofErr w:type="spellStart"/>
      <w:r w:rsidRPr="000F0309" w:rsidR="00553919">
        <w:rPr>
          <w:sz w:val="24"/>
          <w:szCs w:val="24"/>
        </w:rPr>
        <w:t>Mondragón</w:t>
      </w:r>
      <w:proofErr w:type="spellEnd"/>
      <w:r w:rsidRPr="000F0309" w:rsidR="00553919">
        <w:rPr>
          <w:sz w:val="24"/>
          <w:szCs w:val="24"/>
        </w:rPr>
        <w:t xml:space="preserve"> </w:t>
      </w:r>
      <w:proofErr w:type="spellStart"/>
      <w:r w:rsidRPr="000F0309" w:rsidR="00553919">
        <w:rPr>
          <w:sz w:val="24"/>
          <w:szCs w:val="24"/>
        </w:rPr>
        <w:t>Márquez</w:t>
      </w:r>
      <w:proofErr w:type="spellEnd"/>
      <w:r w:rsidRPr="000F0309" w:rsidR="00553919">
        <w:rPr>
          <w:sz w:val="24"/>
          <w:szCs w:val="24"/>
        </w:rPr>
        <w:t xml:space="preserve"> L.</w:t>
      </w:r>
      <w:r w:rsidR="00A45062">
        <w:rPr>
          <w:sz w:val="24"/>
          <w:szCs w:val="24"/>
        </w:rPr>
        <w:t xml:space="preserve"> </w:t>
      </w:r>
      <w:r w:rsidRPr="000F0309" w:rsidR="00553919">
        <w:rPr>
          <w:sz w:val="24"/>
          <w:szCs w:val="24"/>
        </w:rPr>
        <w:t xml:space="preserve">I., </w:t>
      </w:r>
      <w:r w:rsidRPr="000F0309" w:rsidR="00553919">
        <w:rPr>
          <w:b/>
          <w:sz w:val="24"/>
          <w:szCs w:val="24"/>
        </w:rPr>
        <w:t>Liu J. J.*</w:t>
      </w:r>
      <w:r w:rsidRPr="000F0309" w:rsidR="00553919">
        <w:rPr>
          <w:sz w:val="24"/>
          <w:szCs w:val="24"/>
        </w:rPr>
        <w:t xml:space="preserve"> </w:t>
      </w:r>
      <w:r w:rsidR="00594BD4">
        <w:rPr>
          <w:sz w:val="24"/>
          <w:szCs w:val="24"/>
        </w:rPr>
        <w:t xml:space="preserve">(2024) </w:t>
      </w:r>
      <w:r w:rsidRPr="00E60992" w:rsidR="00E60992">
        <w:rPr>
          <w:sz w:val="24"/>
          <w:szCs w:val="24"/>
        </w:rPr>
        <w:t xml:space="preserve">Skin </w:t>
      </w:r>
      <w:r w:rsidR="00C54C06">
        <w:rPr>
          <w:sz w:val="24"/>
          <w:szCs w:val="24"/>
        </w:rPr>
        <w:t>c</w:t>
      </w:r>
      <w:r w:rsidRPr="00E60992" w:rsidR="00E60992">
        <w:rPr>
          <w:sz w:val="24"/>
          <w:szCs w:val="24"/>
        </w:rPr>
        <w:t xml:space="preserve">ancer </w:t>
      </w:r>
      <w:r w:rsidR="00C54C06">
        <w:rPr>
          <w:sz w:val="24"/>
          <w:szCs w:val="24"/>
        </w:rPr>
        <w:t>s</w:t>
      </w:r>
      <w:r w:rsidRPr="00E60992" w:rsidR="00E60992">
        <w:rPr>
          <w:sz w:val="24"/>
          <w:szCs w:val="24"/>
        </w:rPr>
        <w:t xml:space="preserve">urvivorship and </w:t>
      </w:r>
      <w:r w:rsidR="00C54C06">
        <w:rPr>
          <w:sz w:val="24"/>
          <w:szCs w:val="24"/>
        </w:rPr>
        <w:t>s</w:t>
      </w:r>
      <w:r w:rsidRPr="00E60992" w:rsidR="00E60992">
        <w:rPr>
          <w:sz w:val="24"/>
          <w:szCs w:val="24"/>
        </w:rPr>
        <w:t xml:space="preserve">un </w:t>
      </w:r>
      <w:r w:rsidR="00C54C06">
        <w:rPr>
          <w:sz w:val="24"/>
          <w:szCs w:val="24"/>
        </w:rPr>
        <w:t>p</w:t>
      </w:r>
      <w:r w:rsidRPr="00E60992" w:rsidR="00E60992">
        <w:rPr>
          <w:sz w:val="24"/>
          <w:szCs w:val="24"/>
        </w:rPr>
        <w:t xml:space="preserve">rotection </w:t>
      </w:r>
      <w:r w:rsidR="00C54C06">
        <w:rPr>
          <w:sz w:val="24"/>
          <w:szCs w:val="24"/>
        </w:rPr>
        <w:t>b</w:t>
      </w:r>
      <w:r w:rsidRPr="00E60992" w:rsidR="00E60992">
        <w:rPr>
          <w:sz w:val="24"/>
          <w:szCs w:val="24"/>
        </w:rPr>
        <w:t>ehaviors in the United States</w:t>
      </w:r>
      <w:r w:rsidR="00E60992">
        <w:rPr>
          <w:sz w:val="24"/>
          <w:szCs w:val="24"/>
        </w:rPr>
        <w:t>.</w:t>
      </w:r>
      <w:r w:rsidRPr="00E60992" w:rsidR="00E60992">
        <w:t xml:space="preserve"> </w:t>
      </w:r>
      <w:proofErr w:type="spellStart"/>
      <w:r w:rsidRPr="00E60992" w:rsidR="00E60992">
        <w:rPr>
          <w:i/>
          <w:sz w:val="24"/>
          <w:szCs w:val="24"/>
        </w:rPr>
        <w:t>Photodermatology</w:t>
      </w:r>
      <w:proofErr w:type="spellEnd"/>
      <w:r w:rsidRPr="00E60992" w:rsidR="00E60992">
        <w:rPr>
          <w:i/>
          <w:sz w:val="24"/>
          <w:szCs w:val="24"/>
        </w:rPr>
        <w:t xml:space="preserve">, </w:t>
      </w:r>
      <w:proofErr w:type="spellStart"/>
      <w:r w:rsidRPr="00E60992" w:rsidR="00E60992">
        <w:rPr>
          <w:i/>
          <w:sz w:val="24"/>
          <w:szCs w:val="24"/>
        </w:rPr>
        <w:t>Photoimmunology</w:t>
      </w:r>
      <w:proofErr w:type="spellEnd"/>
      <w:r w:rsidRPr="00E60992" w:rsidR="00E60992">
        <w:rPr>
          <w:i/>
          <w:sz w:val="24"/>
          <w:szCs w:val="24"/>
        </w:rPr>
        <w:t xml:space="preserve"> and </w:t>
      </w:r>
      <w:proofErr w:type="spellStart"/>
      <w:r w:rsidRPr="00E60992" w:rsidR="00E60992">
        <w:rPr>
          <w:i/>
          <w:sz w:val="24"/>
          <w:szCs w:val="24"/>
        </w:rPr>
        <w:t>Photomedicine</w:t>
      </w:r>
      <w:proofErr w:type="spellEnd"/>
      <w:r w:rsidRPr="00E60992" w:rsidR="00E60992">
        <w:rPr>
          <w:i/>
          <w:sz w:val="24"/>
          <w:szCs w:val="24"/>
        </w:rPr>
        <w:t xml:space="preserve">, </w:t>
      </w:r>
      <w:r w:rsidRPr="00594BD4" w:rsidR="00594BD4">
        <w:rPr>
          <w:sz w:val="24"/>
          <w:szCs w:val="24"/>
        </w:rPr>
        <w:t>40:e12933</w:t>
      </w:r>
      <w:r w:rsidRPr="00E60992" w:rsidR="00E60992">
        <w:rPr>
          <w:sz w:val="24"/>
          <w:szCs w:val="24"/>
        </w:rPr>
        <w:t>. (*Corresponding author)</w:t>
      </w:r>
    </w:p>
    <w:p w:rsidR="00AD3156" w:rsidP="00155395" w:rsidRDefault="00AD3156" w14:paraId="6D9C8551" w14:textId="77777777">
      <w:pPr>
        <w:rPr>
          <w:sz w:val="24"/>
          <w:szCs w:val="24"/>
        </w:rPr>
      </w:pPr>
    </w:p>
    <w:p w:rsidR="006E5A8F" w:rsidP="00155395" w:rsidRDefault="000F0309" w14:paraId="3F1889AC" w14:textId="662306E6">
      <w:pPr>
        <w:rPr>
          <w:sz w:val="24"/>
          <w:szCs w:val="24"/>
        </w:rPr>
      </w:pPr>
      <w:r w:rsidRPr="000F0309">
        <w:rPr>
          <w:sz w:val="24"/>
          <w:szCs w:val="24"/>
        </w:rPr>
        <w:t>González Ruiz L.</w:t>
      </w:r>
      <w:r w:rsidR="00A45062">
        <w:rPr>
          <w:sz w:val="24"/>
          <w:szCs w:val="24"/>
        </w:rPr>
        <w:t xml:space="preserve"> </w:t>
      </w:r>
      <w:r w:rsidRPr="000F0309">
        <w:rPr>
          <w:sz w:val="24"/>
          <w:szCs w:val="24"/>
        </w:rPr>
        <w:t xml:space="preserve">M., </w:t>
      </w:r>
      <w:proofErr w:type="spellStart"/>
      <w:r w:rsidRPr="000F0309">
        <w:rPr>
          <w:sz w:val="24"/>
          <w:szCs w:val="24"/>
        </w:rPr>
        <w:t>Mondragón</w:t>
      </w:r>
      <w:proofErr w:type="spellEnd"/>
      <w:r w:rsidRPr="000F0309">
        <w:rPr>
          <w:sz w:val="24"/>
          <w:szCs w:val="24"/>
        </w:rPr>
        <w:t xml:space="preserve"> </w:t>
      </w:r>
      <w:proofErr w:type="spellStart"/>
      <w:r w:rsidRPr="000F0309">
        <w:rPr>
          <w:sz w:val="24"/>
          <w:szCs w:val="24"/>
        </w:rPr>
        <w:t>Márquez</w:t>
      </w:r>
      <w:proofErr w:type="spellEnd"/>
      <w:r w:rsidRPr="000F0309">
        <w:rPr>
          <w:sz w:val="24"/>
          <w:szCs w:val="24"/>
        </w:rPr>
        <w:t xml:space="preserve"> L.</w:t>
      </w:r>
      <w:r w:rsidR="00A45062">
        <w:rPr>
          <w:sz w:val="24"/>
          <w:szCs w:val="24"/>
        </w:rPr>
        <w:t xml:space="preserve"> </w:t>
      </w:r>
      <w:r w:rsidRPr="000F0309">
        <w:rPr>
          <w:sz w:val="24"/>
          <w:szCs w:val="24"/>
        </w:rPr>
        <w:t xml:space="preserve">I., </w:t>
      </w:r>
      <w:proofErr w:type="spellStart"/>
      <w:r w:rsidRPr="000F0309">
        <w:rPr>
          <w:sz w:val="24"/>
          <w:szCs w:val="24"/>
        </w:rPr>
        <w:t>Domínguez</w:t>
      </w:r>
      <w:proofErr w:type="spellEnd"/>
      <w:r w:rsidRPr="000F0309">
        <w:rPr>
          <w:sz w:val="24"/>
          <w:szCs w:val="24"/>
        </w:rPr>
        <w:t xml:space="preserve"> </w:t>
      </w:r>
      <w:proofErr w:type="spellStart"/>
      <w:r w:rsidRPr="000F0309">
        <w:rPr>
          <w:sz w:val="24"/>
          <w:szCs w:val="24"/>
        </w:rPr>
        <w:t>Bueso</w:t>
      </w:r>
      <w:proofErr w:type="spellEnd"/>
      <w:r w:rsidRPr="000F0309">
        <w:rPr>
          <w:sz w:val="24"/>
          <w:szCs w:val="24"/>
        </w:rPr>
        <w:t xml:space="preserve"> D.</w:t>
      </w:r>
      <w:r w:rsidR="00A45062">
        <w:rPr>
          <w:sz w:val="24"/>
          <w:szCs w:val="24"/>
        </w:rPr>
        <w:t xml:space="preserve"> </w:t>
      </w:r>
      <w:r w:rsidRPr="000F0309">
        <w:rPr>
          <w:sz w:val="24"/>
          <w:szCs w:val="24"/>
        </w:rPr>
        <w:t xml:space="preserve">L., </w:t>
      </w:r>
      <w:r w:rsidRPr="000F0309">
        <w:rPr>
          <w:b/>
          <w:sz w:val="24"/>
          <w:szCs w:val="24"/>
        </w:rPr>
        <w:t>Liu J. J.*</w:t>
      </w:r>
      <w:r w:rsidRPr="000F0309">
        <w:rPr>
          <w:sz w:val="24"/>
          <w:szCs w:val="24"/>
        </w:rPr>
        <w:t xml:space="preserve"> </w:t>
      </w:r>
      <w:r w:rsidRPr="007D1BF4" w:rsidR="007D1BF4">
        <w:rPr>
          <w:sz w:val="24"/>
          <w:szCs w:val="24"/>
        </w:rPr>
        <w:t>(202</w:t>
      </w:r>
      <w:r w:rsidR="00A45062">
        <w:rPr>
          <w:sz w:val="24"/>
          <w:szCs w:val="24"/>
        </w:rPr>
        <w:t>4</w:t>
      </w:r>
      <w:r w:rsidRPr="007D1BF4" w:rsidR="007D1BF4">
        <w:rPr>
          <w:sz w:val="24"/>
          <w:szCs w:val="24"/>
        </w:rPr>
        <w:t xml:space="preserve">) </w:t>
      </w:r>
      <w:r w:rsidRPr="006E5A8F" w:rsidR="006E5A8F">
        <w:rPr>
          <w:sz w:val="24"/>
          <w:szCs w:val="24"/>
        </w:rPr>
        <w:t>Prevalence of current cigarette smoking by sociodemographic characteristics in U.S. cancer survivors</w:t>
      </w:r>
      <w:r>
        <w:rPr>
          <w:sz w:val="24"/>
          <w:szCs w:val="24"/>
        </w:rPr>
        <w:t xml:space="preserve">. </w:t>
      </w:r>
      <w:r w:rsidRPr="00AD63B2" w:rsidR="00AD63B2">
        <w:rPr>
          <w:i/>
          <w:sz w:val="24"/>
          <w:szCs w:val="24"/>
        </w:rPr>
        <w:t xml:space="preserve">Substance Use </w:t>
      </w:r>
      <w:bookmarkStart w:name="_Hlk150972261" w:id="1"/>
      <w:r w:rsidRPr="00AD63B2" w:rsidR="00AD63B2">
        <w:rPr>
          <w:i/>
          <w:sz w:val="24"/>
          <w:szCs w:val="24"/>
        </w:rPr>
        <w:t xml:space="preserve">and </w:t>
      </w:r>
      <w:bookmarkEnd w:id="1"/>
      <w:r w:rsidRPr="00AD63B2" w:rsidR="00AD63B2">
        <w:rPr>
          <w:i/>
          <w:sz w:val="24"/>
          <w:szCs w:val="24"/>
        </w:rPr>
        <w:t>Misuse</w:t>
      </w:r>
      <w:r>
        <w:rPr>
          <w:i/>
          <w:sz w:val="24"/>
          <w:szCs w:val="24"/>
        </w:rPr>
        <w:t xml:space="preserve">, </w:t>
      </w:r>
      <w:r w:rsidR="00A45062">
        <w:rPr>
          <w:sz w:val="24"/>
          <w:szCs w:val="24"/>
        </w:rPr>
        <w:t>59</w:t>
      </w:r>
      <w:r w:rsidRPr="00A45062" w:rsidR="00A45062">
        <w:rPr>
          <w:sz w:val="24"/>
          <w:szCs w:val="24"/>
        </w:rPr>
        <w:t>:486-49</w:t>
      </w:r>
      <w:r w:rsidR="00A45062">
        <w:rPr>
          <w:sz w:val="24"/>
          <w:szCs w:val="24"/>
        </w:rPr>
        <w:t>3</w:t>
      </w:r>
      <w:r w:rsidRPr="007D1BF4"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Pr="000F0309">
        <w:rPr>
          <w:sz w:val="24"/>
          <w:szCs w:val="24"/>
        </w:rPr>
        <w:t>(*Corresponding author)</w:t>
      </w:r>
    </w:p>
    <w:p w:rsidR="006E5A8F" w:rsidP="00155395" w:rsidRDefault="006E5A8F" w14:paraId="14357CB6" w14:textId="77777777">
      <w:pPr>
        <w:rPr>
          <w:sz w:val="24"/>
          <w:szCs w:val="24"/>
        </w:rPr>
      </w:pPr>
    </w:p>
    <w:p w:rsidRPr="000166D2" w:rsidR="000166D2" w:rsidP="00155395" w:rsidRDefault="000166D2" w14:paraId="09D9C293" w14:textId="09E228F7">
      <w:pPr>
        <w:rPr>
          <w:sz w:val="24"/>
          <w:szCs w:val="24"/>
        </w:rPr>
      </w:pPr>
      <w:r w:rsidRPr="000166D2">
        <w:rPr>
          <w:sz w:val="24"/>
          <w:szCs w:val="24"/>
        </w:rPr>
        <w:t>Chen C</w:t>
      </w:r>
      <w:r>
        <w:rPr>
          <w:sz w:val="24"/>
          <w:szCs w:val="24"/>
        </w:rPr>
        <w:t>.</w:t>
      </w:r>
      <w:r w:rsidR="00A45062">
        <w:rPr>
          <w:sz w:val="24"/>
          <w:szCs w:val="24"/>
        </w:rPr>
        <w:t xml:space="preserve"> </w:t>
      </w:r>
      <w:r w:rsidRPr="000166D2">
        <w:rPr>
          <w:sz w:val="24"/>
          <w:szCs w:val="24"/>
        </w:rPr>
        <w:t>Y</w:t>
      </w:r>
      <w:r>
        <w:rPr>
          <w:sz w:val="24"/>
          <w:szCs w:val="24"/>
        </w:rPr>
        <w:t>.</w:t>
      </w:r>
      <w:r w:rsidRPr="000166D2">
        <w:rPr>
          <w:sz w:val="24"/>
          <w:szCs w:val="24"/>
        </w:rPr>
        <w:t>, Pan S</w:t>
      </w:r>
      <w:r>
        <w:rPr>
          <w:sz w:val="24"/>
          <w:szCs w:val="24"/>
        </w:rPr>
        <w:t>.</w:t>
      </w:r>
      <w:r w:rsidR="00A45062">
        <w:rPr>
          <w:sz w:val="24"/>
          <w:szCs w:val="24"/>
        </w:rPr>
        <w:t xml:space="preserve"> </w:t>
      </w:r>
      <w:r w:rsidRPr="000166D2">
        <w:rPr>
          <w:sz w:val="24"/>
          <w:szCs w:val="24"/>
        </w:rPr>
        <w:t>W</w:t>
      </w:r>
      <w:r>
        <w:rPr>
          <w:sz w:val="24"/>
          <w:szCs w:val="24"/>
        </w:rPr>
        <w:t>.</w:t>
      </w:r>
      <w:r w:rsidRPr="000166D2">
        <w:rPr>
          <w:sz w:val="24"/>
          <w:szCs w:val="24"/>
        </w:rPr>
        <w:t>, Hsu C</w:t>
      </w:r>
      <w:r>
        <w:rPr>
          <w:sz w:val="24"/>
          <w:szCs w:val="24"/>
        </w:rPr>
        <w:t>.</w:t>
      </w:r>
      <w:r w:rsidR="00A45062">
        <w:rPr>
          <w:sz w:val="24"/>
          <w:szCs w:val="24"/>
        </w:rPr>
        <w:t xml:space="preserve"> </w:t>
      </w:r>
      <w:r w:rsidRPr="000166D2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0166D2">
        <w:rPr>
          <w:sz w:val="24"/>
          <w:szCs w:val="24"/>
        </w:rPr>
        <w:t xml:space="preserve">, </w:t>
      </w:r>
      <w:r w:rsidRPr="000166D2">
        <w:rPr>
          <w:b/>
          <w:sz w:val="24"/>
          <w:szCs w:val="24"/>
        </w:rPr>
        <w:t>Liu J.</w:t>
      </w:r>
      <w:r w:rsidR="00A45062">
        <w:rPr>
          <w:b/>
          <w:sz w:val="24"/>
          <w:szCs w:val="24"/>
        </w:rPr>
        <w:t xml:space="preserve"> </w:t>
      </w:r>
      <w:r w:rsidRPr="000166D2">
        <w:rPr>
          <w:b/>
          <w:sz w:val="24"/>
          <w:szCs w:val="24"/>
        </w:rPr>
        <w:t>J.</w:t>
      </w:r>
      <w:r w:rsidRPr="000166D2">
        <w:rPr>
          <w:sz w:val="24"/>
          <w:szCs w:val="24"/>
        </w:rPr>
        <w:t xml:space="preserve">, </w:t>
      </w:r>
      <w:proofErr w:type="spellStart"/>
      <w:r w:rsidRPr="000166D2">
        <w:rPr>
          <w:sz w:val="24"/>
          <w:szCs w:val="24"/>
        </w:rPr>
        <w:t>Kumamaru</w:t>
      </w:r>
      <w:proofErr w:type="spellEnd"/>
      <w:r w:rsidRPr="000166D2">
        <w:rPr>
          <w:sz w:val="24"/>
          <w:szCs w:val="24"/>
        </w:rPr>
        <w:t xml:space="preserve"> H</w:t>
      </w:r>
      <w:r>
        <w:rPr>
          <w:sz w:val="24"/>
          <w:szCs w:val="24"/>
        </w:rPr>
        <w:t>.</w:t>
      </w:r>
      <w:r w:rsidRPr="000166D2">
        <w:rPr>
          <w:sz w:val="24"/>
          <w:szCs w:val="24"/>
        </w:rPr>
        <w:t>, Dong Y</w:t>
      </w:r>
      <w:r>
        <w:rPr>
          <w:sz w:val="24"/>
          <w:szCs w:val="24"/>
        </w:rPr>
        <w:t>.</w:t>
      </w:r>
      <w:r w:rsidR="00A45062">
        <w:rPr>
          <w:sz w:val="24"/>
          <w:szCs w:val="24"/>
        </w:rPr>
        <w:t xml:space="preserve"> </w:t>
      </w:r>
      <w:r w:rsidRPr="000166D2">
        <w:rPr>
          <w:sz w:val="24"/>
          <w:szCs w:val="24"/>
        </w:rPr>
        <w:t xml:space="preserve">H. </w:t>
      </w:r>
      <w:r>
        <w:rPr>
          <w:sz w:val="24"/>
          <w:szCs w:val="24"/>
        </w:rPr>
        <w:t xml:space="preserve">(2023). </w:t>
      </w:r>
      <w:r w:rsidRPr="000166D2">
        <w:rPr>
          <w:sz w:val="24"/>
          <w:szCs w:val="24"/>
        </w:rPr>
        <w:t xml:space="preserve">Comparative cardiovascular safety of LABA/LAMA FDC versus LABA/ICS FDC in patients with chronic obstructive pulmonary disease: a population-based cohort study with a target trial emulation framework. </w:t>
      </w:r>
      <w:r w:rsidRPr="000166D2">
        <w:rPr>
          <w:i/>
          <w:sz w:val="24"/>
          <w:szCs w:val="24"/>
        </w:rPr>
        <w:t>Respiratory Research</w:t>
      </w:r>
      <w:r>
        <w:rPr>
          <w:sz w:val="24"/>
          <w:szCs w:val="24"/>
        </w:rPr>
        <w:t>, 24</w:t>
      </w:r>
      <w:r w:rsidRPr="000166D2">
        <w:rPr>
          <w:sz w:val="24"/>
          <w:szCs w:val="24"/>
        </w:rPr>
        <w:t>:239.</w:t>
      </w:r>
    </w:p>
    <w:p w:rsidR="000166D2" w:rsidP="00155395" w:rsidRDefault="000166D2" w14:paraId="020A345C" w14:textId="77777777">
      <w:pPr>
        <w:rPr>
          <w:b/>
          <w:sz w:val="24"/>
          <w:szCs w:val="24"/>
        </w:rPr>
      </w:pPr>
    </w:p>
    <w:p w:rsidRPr="00C95090" w:rsidR="00C95090" w:rsidP="00155395" w:rsidRDefault="00C95090" w14:paraId="59DCB573" w14:textId="416F8C6E">
      <w:pPr>
        <w:rPr>
          <w:sz w:val="24"/>
          <w:szCs w:val="24"/>
        </w:rPr>
      </w:pPr>
      <w:proofErr w:type="spellStart"/>
      <w:r w:rsidRPr="00C95090">
        <w:rPr>
          <w:sz w:val="24"/>
          <w:szCs w:val="24"/>
        </w:rPr>
        <w:t>Mondragón</w:t>
      </w:r>
      <w:proofErr w:type="spellEnd"/>
      <w:r w:rsidRPr="00C95090">
        <w:rPr>
          <w:sz w:val="24"/>
          <w:szCs w:val="24"/>
        </w:rPr>
        <w:t xml:space="preserve"> </w:t>
      </w:r>
      <w:proofErr w:type="spellStart"/>
      <w:r w:rsidRPr="00C95090">
        <w:rPr>
          <w:sz w:val="24"/>
          <w:szCs w:val="24"/>
        </w:rPr>
        <w:t>Márquez</w:t>
      </w:r>
      <w:proofErr w:type="spellEnd"/>
      <w:r w:rsidRPr="00C95090">
        <w:rPr>
          <w:sz w:val="24"/>
          <w:szCs w:val="24"/>
        </w:rPr>
        <w:t xml:space="preserve"> L</w:t>
      </w:r>
      <w:r>
        <w:rPr>
          <w:sz w:val="24"/>
          <w:szCs w:val="24"/>
        </w:rPr>
        <w:t>.</w:t>
      </w:r>
      <w:r w:rsidR="00A45062">
        <w:rPr>
          <w:sz w:val="24"/>
          <w:szCs w:val="24"/>
        </w:rPr>
        <w:t xml:space="preserve"> </w:t>
      </w:r>
      <w:r w:rsidRPr="00C95090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Pr="00C95090">
        <w:rPr>
          <w:sz w:val="24"/>
          <w:szCs w:val="24"/>
        </w:rPr>
        <w:t xml:space="preserve">, </w:t>
      </w:r>
      <w:proofErr w:type="spellStart"/>
      <w:r w:rsidRPr="00C95090">
        <w:rPr>
          <w:sz w:val="24"/>
          <w:szCs w:val="24"/>
        </w:rPr>
        <w:t>Domínguez</w:t>
      </w:r>
      <w:proofErr w:type="spellEnd"/>
      <w:r w:rsidRPr="00C95090">
        <w:rPr>
          <w:sz w:val="24"/>
          <w:szCs w:val="24"/>
        </w:rPr>
        <w:t xml:space="preserve"> </w:t>
      </w:r>
      <w:proofErr w:type="spellStart"/>
      <w:r w:rsidRPr="00C95090">
        <w:rPr>
          <w:sz w:val="24"/>
          <w:szCs w:val="24"/>
        </w:rPr>
        <w:t>Bueso</w:t>
      </w:r>
      <w:proofErr w:type="spellEnd"/>
      <w:r w:rsidRPr="00C95090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="00A45062">
        <w:rPr>
          <w:sz w:val="24"/>
          <w:szCs w:val="24"/>
        </w:rPr>
        <w:t xml:space="preserve"> </w:t>
      </w:r>
      <w:r w:rsidRPr="00C95090">
        <w:rPr>
          <w:sz w:val="24"/>
          <w:szCs w:val="24"/>
        </w:rPr>
        <w:t>L</w:t>
      </w:r>
      <w:r>
        <w:rPr>
          <w:sz w:val="24"/>
          <w:szCs w:val="24"/>
        </w:rPr>
        <w:t>.</w:t>
      </w:r>
      <w:r w:rsidRPr="00C95090">
        <w:rPr>
          <w:sz w:val="24"/>
          <w:szCs w:val="24"/>
        </w:rPr>
        <w:t>, González Ruiz L</w:t>
      </w:r>
      <w:r>
        <w:rPr>
          <w:sz w:val="24"/>
          <w:szCs w:val="24"/>
        </w:rPr>
        <w:t>.</w:t>
      </w:r>
      <w:r w:rsidRPr="00C95090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C95090">
        <w:rPr>
          <w:sz w:val="24"/>
          <w:szCs w:val="24"/>
        </w:rPr>
        <w:t xml:space="preserve">, </w:t>
      </w:r>
      <w:r w:rsidRPr="00FF02C2">
        <w:rPr>
          <w:b/>
          <w:color w:val="212121"/>
          <w:sz w:val="24"/>
          <w:szCs w:val="24"/>
          <w:shd w:val="clear" w:color="auto" w:fill="FFFFFF"/>
        </w:rPr>
        <w:t>Liu J. J.*</w:t>
      </w:r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(2023) </w:t>
      </w:r>
      <w:r w:rsidRPr="00C95090">
        <w:rPr>
          <w:sz w:val="24"/>
          <w:szCs w:val="24"/>
        </w:rPr>
        <w:t xml:space="preserve">Associations between sociodemographic factors and breast, cervical, and colorectal cancer screening in the United States. </w:t>
      </w:r>
      <w:r w:rsidRPr="00C95090">
        <w:rPr>
          <w:i/>
          <w:sz w:val="24"/>
          <w:szCs w:val="24"/>
        </w:rPr>
        <w:t>Cancer Causes</w:t>
      </w:r>
      <w:r>
        <w:rPr>
          <w:i/>
          <w:sz w:val="24"/>
          <w:szCs w:val="24"/>
        </w:rPr>
        <w:t xml:space="preserve"> and</w:t>
      </w:r>
      <w:r w:rsidRPr="00C95090">
        <w:rPr>
          <w:i/>
          <w:sz w:val="24"/>
          <w:szCs w:val="24"/>
        </w:rPr>
        <w:t xml:space="preserve"> Control</w:t>
      </w:r>
      <w:r w:rsidR="00591962">
        <w:rPr>
          <w:sz w:val="24"/>
          <w:szCs w:val="24"/>
        </w:rPr>
        <w:t>, 34:1073-1084</w:t>
      </w:r>
      <w:r>
        <w:rPr>
          <w:sz w:val="24"/>
          <w:szCs w:val="24"/>
        </w:rPr>
        <w:t xml:space="preserve">. </w:t>
      </w:r>
      <w:bookmarkStart w:name="_Hlk150971207" w:id="2"/>
      <w:r w:rsidRPr="00FF02C2">
        <w:rPr>
          <w:sz w:val="24"/>
          <w:szCs w:val="24"/>
        </w:rPr>
        <w:t>(*Corresponding author)</w:t>
      </w:r>
      <w:bookmarkEnd w:id="2"/>
    </w:p>
    <w:p w:rsidR="00C95090" w:rsidP="00155395" w:rsidRDefault="00C95090" w14:paraId="0329F2CB" w14:textId="77777777">
      <w:pPr>
        <w:rPr>
          <w:b/>
          <w:sz w:val="24"/>
          <w:szCs w:val="24"/>
        </w:rPr>
      </w:pPr>
    </w:p>
    <w:p w:rsidRPr="00FF02C2" w:rsidR="00FF02C2" w:rsidP="0092417A" w:rsidRDefault="00FF02C2" w14:paraId="1FCA65E0" w14:textId="18A830B3">
      <w:pPr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 xml:space="preserve">Tsai Y. H., Teng Y. T., </w:t>
      </w:r>
      <w:proofErr w:type="spellStart"/>
      <w:r>
        <w:rPr>
          <w:color w:val="212121"/>
          <w:sz w:val="24"/>
          <w:szCs w:val="24"/>
          <w:shd w:val="clear" w:color="auto" w:fill="FFFFFF"/>
        </w:rPr>
        <w:t>Kuan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T. C., </w:t>
      </w:r>
      <w:r w:rsidRPr="00FF02C2">
        <w:rPr>
          <w:b/>
          <w:color w:val="212121"/>
          <w:sz w:val="24"/>
          <w:szCs w:val="24"/>
          <w:shd w:val="clear" w:color="auto" w:fill="FFFFFF"/>
        </w:rPr>
        <w:t>Liu J. J.*</w:t>
      </w:r>
      <w:r>
        <w:rPr>
          <w:color w:val="212121"/>
          <w:sz w:val="24"/>
          <w:szCs w:val="24"/>
          <w:shd w:val="clear" w:color="auto" w:fill="FFFFFF"/>
        </w:rPr>
        <w:t xml:space="preserve"> (2023).</w:t>
      </w:r>
      <w:r w:rsidRPr="00FF02C2">
        <w:t xml:space="preserve"> </w:t>
      </w:r>
      <w:r w:rsidRPr="00FF02C2">
        <w:rPr>
          <w:color w:val="212121"/>
          <w:sz w:val="24"/>
          <w:szCs w:val="24"/>
          <w:shd w:val="clear" w:color="auto" w:fill="FFFFFF"/>
        </w:rPr>
        <w:t>Five-year survival trends for young adult cancers diagnosed from 2002 to 2014 in Taiwan and the U.S.</w:t>
      </w:r>
      <w:r w:rsidRPr="00FF02C2">
        <w:rPr>
          <w:i/>
          <w:sz w:val="24"/>
          <w:szCs w:val="24"/>
        </w:rPr>
        <w:t xml:space="preserve"> </w:t>
      </w:r>
      <w:r w:rsidRPr="004C1054">
        <w:rPr>
          <w:i/>
          <w:sz w:val="24"/>
          <w:szCs w:val="24"/>
        </w:rPr>
        <w:t>Cancer Epidemiology, Biomarkers and Prevention</w:t>
      </w:r>
      <w:r>
        <w:rPr>
          <w:sz w:val="24"/>
          <w:szCs w:val="24"/>
        </w:rPr>
        <w:t xml:space="preserve">, </w:t>
      </w:r>
      <w:r w:rsidR="00A138E3">
        <w:rPr>
          <w:sz w:val="24"/>
          <w:szCs w:val="24"/>
        </w:rPr>
        <w:t>32</w:t>
      </w:r>
      <w:r w:rsidRPr="00A138E3" w:rsidR="00A138E3">
        <w:rPr>
          <w:sz w:val="24"/>
          <w:szCs w:val="24"/>
        </w:rPr>
        <w:t>:834-839</w:t>
      </w:r>
      <w:r>
        <w:rPr>
          <w:sz w:val="24"/>
          <w:szCs w:val="24"/>
        </w:rPr>
        <w:t xml:space="preserve">. </w:t>
      </w:r>
      <w:r w:rsidRPr="00FF02C2">
        <w:rPr>
          <w:sz w:val="24"/>
          <w:szCs w:val="24"/>
        </w:rPr>
        <w:t>(*Corresponding author)</w:t>
      </w:r>
    </w:p>
    <w:p w:rsidR="00FF02C2" w:rsidP="0092417A" w:rsidRDefault="00FF02C2" w14:paraId="32B312ED" w14:textId="77777777">
      <w:pPr>
        <w:rPr>
          <w:color w:val="212121"/>
          <w:sz w:val="24"/>
          <w:szCs w:val="24"/>
          <w:shd w:val="clear" w:color="auto" w:fill="FFFFFF"/>
        </w:rPr>
      </w:pPr>
    </w:p>
    <w:p w:rsidR="0092417A" w:rsidP="0092417A" w:rsidRDefault="0092417A" w14:paraId="2455F010" w14:textId="40E2F28A">
      <w:pPr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 xml:space="preserve">Kim T. V., Pham T. N. D., Le D. H., Dao D. V. B., Phan, L. T. B., Le A., Trang A., Tang H. K., </w:t>
      </w:r>
      <w:r w:rsidRPr="0092417A">
        <w:rPr>
          <w:b/>
          <w:color w:val="212121"/>
          <w:sz w:val="24"/>
          <w:szCs w:val="24"/>
          <w:shd w:val="clear" w:color="auto" w:fill="FFFFFF"/>
        </w:rPr>
        <w:t>Liu J. J.*</w:t>
      </w:r>
      <w:r>
        <w:rPr>
          <w:color w:val="212121"/>
          <w:sz w:val="24"/>
          <w:szCs w:val="24"/>
          <w:shd w:val="clear" w:color="auto" w:fill="FFFFFF"/>
        </w:rPr>
        <w:t>, Dao D. Y.*</w:t>
      </w:r>
      <w:r w:rsidRPr="0092417A"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</w:rPr>
        <w:t xml:space="preserve">(2023). </w:t>
      </w:r>
      <w:r w:rsidRPr="0092417A">
        <w:rPr>
          <w:color w:val="212121"/>
          <w:sz w:val="24"/>
          <w:szCs w:val="24"/>
          <w:shd w:val="clear" w:color="auto" w:fill="FFFFFF"/>
        </w:rPr>
        <w:t xml:space="preserve">Significant gaps in hepatitis </w:t>
      </w:r>
      <w:r>
        <w:rPr>
          <w:color w:val="212121"/>
          <w:sz w:val="24"/>
          <w:szCs w:val="24"/>
          <w:shd w:val="clear" w:color="auto" w:fill="FFFFFF"/>
        </w:rPr>
        <w:t xml:space="preserve">B vaccination in adults in Viet </w:t>
      </w:r>
      <w:r w:rsidRPr="0092417A">
        <w:rPr>
          <w:color w:val="212121"/>
          <w:sz w:val="24"/>
          <w:szCs w:val="24"/>
          <w:shd w:val="clear" w:color="auto" w:fill="FFFFFF"/>
        </w:rPr>
        <w:t>Nam: Important targets toward hepatitis B elimination by</w:t>
      </w:r>
      <w:r>
        <w:rPr>
          <w:color w:val="212121"/>
          <w:sz w:val="24"/>
          <w:szCs w:val="24"/>
          <w:shd w:val="clear" w:color="auto" w:fill="FFFFFF"/>
        </w:rPr>
        <w:t xml:space="preserve"> </w:t>
      </w:r>
      <w:r w:rsidRPr="0092417A">
        <w:rPr>
          <w:color w:val="212121"/>
          <w:sz w:val="24"/>
          <w:szCs w:val="24"/>
          <w:shd w:val="clear" w:color="auto" w:fill="FFFFFF"/>
        </w:rPr>
        <w:t>2030</w:t>
      </w:r>
      <w:r>
        <w:rPr>
          <w:color w:val="212121"/>
          <w:sz w:val="24"/>
          <w:szCs w:val="24"/>
          <w:shd w:val="clear" w:color="auto" w:fill="FFFFFF"/>
        </w:rPr>
        <w:t xml:space="preserve">. </w:t>
      </w:r>
      <w:r>
        <w:rPr>
          <w:i/>
          <w:color w:val="212121"/>
          <w:sz w:val="24"/>
          <w:szCs w:val="24"/>
          <w:shd w:val="clear" w:color="auto" w:fill="FFFFFF"/>
        </w:rPr>
        <w:t>Vaccine</w:t>
      </w:r>
      <w:r>
        <w:rPr>
          <w:color w:val="212121"/>
          <w:sz w:val="24"/>
          <w:szCs w:val="24"/>
          <w:shd w:val="clear" w:color="auto" w:fill="FFFFFF"/>
        </w:rPr>
        <w:t xml:space="preserve">, </w:t>
      </w:r>
      <w:r w:rsidR="00F135FA">
        <w:rPr>
          <w:color w:val="212121"/>
          <w:sz w:val="24"/>
          <w:szCs w:val="24"/>
          <w:shd w:val="clear" w:color="auto" w:fill="FFFFFF"/>
        </w:rPr>
        <w:t>41</w:t>
      </w:r>
      <w:r w:rsidRPr="00F135FA" w:rsidR="00F135FA">
        <w:rPr>
          <w:color w:val="212121"/>
          <w:sz w:val="24"/>
          <w:szCs w:val="24"/>
          <w:shd w:val="clear" w:color="auto" w:fill="FFFFFF"/>
        </w:rPr>
        <w:t>:976-988</w:t>
      </w:r>
      <w:r>
        <w:rPr>
          <w:color w:val="212121"/>
          <w:sz w:val="24"/>
          <w:szCs w:val="24"/>
          <w:shd w:val="clear" w:color="auto" w:fill="FFFFFF"/>
        </w:rPr>
        <w:t>.</w:t>
      </w:r>
      <w:r w:rsidRPr="00B24277">
        <w:rPr>
          <w:color w:val="212121"/>
          <w:sz w:val="24"/>
          <w:szCs w:val="24"/>
          <w:shd w:val="clear" w:color="auto" w:fill="FFFFFF"/>
        </w:rPr>
        <w:t xml:space="preserve"> (*Corresponding author)</w:t>
      </w:r>
    </w:p>
    <w:p w:rsidR="0092417A" w:rsidP="004C59AF" w:rsidRDefault="0092417A" w14:paraId="0FE76038" w14:textId="77777777">
      <w:pPr>
        <w:rPr>
          <w:color w:val="212121"/>
          <w:sz w:val="24"/>
          <w:szCs w:val="24"/>
          <w:shd w:val="clear" w:color="auto" w:fill="FFFFFF"/>
        </w:rPr>
      </w:pPr>
    </w:p>
    <w:p w:rsidR="004C59AF" w:rsidP="004C59AF" w:rsidRDefault="004C59AF" w14:paraId="643B55D8" w14:textId="3C508321">
      <w:pPr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 xml:space="preserve">Tran T. P., </w:t>
      </w:r>
      <w:r w:rsidRPr="00B24277">
        <w:rPr>
          <w:b/>
          <w:color w:val="212121"/>
          <w:sz w:val="24"/>
          <w:szCs w:val="24"/>
          <w:shd w:val="clear" w:color="auto" w:fill="FFFFFF"/>
        </w:rPr>
        <w:t>Liu J. J.</w:t>
      </w:r>
      <w:r>
        <w:rPr>
          <w:b/>
          <w:color w:val="212121"/>
          <w:sz w:val="24"/>
          <w:szCs w:val="24"/>
          <w:shd w:val="clear" w:color="auto" w:fill="FFFFFF"/>
        </w:rPr>
        <w:t>*</w:t>
      </w:r>
      <w:r>
        <w:rPr>
          <w:color w:val="212121"/>
          <w:sz w:val="24"/>
          <w:szCs w:val="24"/>
          <w:shd w:val="clear" w:color="auto" w:fill="FFFFFF"/>
        </w:rPr>
        <w:t xml:space="preserve"> (202</w:t>
      </w:r>
      <w:r w:rsidR="00F135FA">
        <w:rPr>
          <w:color w:val="212121"/>
          <w:sz w:val="24"/>
          <w:szCs w:val="24"/>
          <w:shd w:val="clear" w:color="auto" w:fill="FFFFFF"/>
        </w:rPr>
        <w:t>3</w:t>
      </w:r>
      <w:r>
        <w:rPr>
          <w:color w:val="212121"/>
          <w:sz w:val="24"/>
          <w:szCs w:val="24"/>
          <w:shd w:val="clear" w:color="auto" w:fill="FFFFFF"/>
        </w:rPr>
        <w:t xml:space="preserve">). </w:t>
      </w:r>
      <w:r w:rsidRPr="00B24277">
        <w:rPr>
          <w:color w:val="212121"/>
          <w:sz w:val="24"/>
          <w:szCs w:val="24"/>
          <w:shd w:val="clear" w:color="auto" w:fill="FFFFFF"/>
        </w:rPr>
        <w:t>Interrelationships between pregnancy intention, antenatal care, and sociodemographic factors: Analysis of a nationwide population-based cross-sectional study in Vietnam</w:t>
      </w:r>
      <w:r>
        <w:rPr>
          <w:color w:val="212121"/>
          <w:sz w:val="24"/>
          <w:szCs w:val="24"/>
          <w:shd w:val="clear" w:color="auto" w:fill="FFFFFF"/>
        </w:rPr>
        <w:t xml:space="preserve">. </w:t>
      </w:r>
      <w:r w:rsidRPr="00B24277">
        <w:rPr>
          <w:i/>
          <w:color w:val="212121"/>
          <w:sz w:val="24"/>
          <w:szCs w:val="24"/>
          <w:shd w:val="clear" w:color="auto" w:fill="FFFFFF"/>
        </w:rPr>
        <w:t>Maternal and Child Health Journal</w:t>
      </w:r>
      <w:r>
        <w:rPr>
          <w:color w:val="212121"/>
          <w:sz w:val="24"/>
          <w:szCs w:val="24"/>
          <w:shd w:val="clear" w:color="auto" w:fill="FFFFFF"/>
        </w:rPr>
        <w:t xml:space="preserve">, </w:t>
      </w:r>
      <w:r w:rsidRPr="00F135FA" w:rsidR="00F135FA">
        <w:rPr>
          <w:color w:val="212121"/>
          <w:sz w:val="24"/>
          <w:szCs w:val="24"/>
          <w:shd w:val="clear" w:color="auto" w:fill="FFFFFF"/>
        </w:rPr>
        <w:t>27:142-150</w:t>
      </w:r>
      <w:r>
        <w:rPr>
          <w:color w:val="212121"/>
          <w:sz w:val="24"/>
          <w:szCs w:val="24"/>
          <w:shd w:val="clear" w:color="auto" w:fill="FFFFFF"/>
        </w:rPr>
        <w:t>.</w:t>
      </w:r>
      <w:r w:rsidRPr="00B24277">
        <w:rPr>
          <w:color w:val="212121"/>
          <w:sz w:val="24"/>
          <w:szCs w:val="24"/>
          <w:shd w:val="clear" w:color="auto" w:fill="FFFFFF"/>
        </w:rPr>
        <w:t xml:space="preserve"> (*Corresponding author)</w:t>
      </w:r>
    </w:p>
    <w:p w:rsidR="004C59AF" w:rsidP="004C59AF" w:rsidRDefault="004C59AF" w14:paraId="53592153" w14:textId="77777777">
      <w:pPr>
        <w:rPr>
          <w:color w:val="212121"/>
          <w:sz w:val="24"/>
          <w:szCs w:val="24"/>
          <w:shd w:val="clear" w:color="auto" w:fill="FFFFFF"/>
        </w:rPr>
      </w:pPr>
    </w:p>
    <w:p w:rsidRPr="0017690A" w:rsidR="0017690A" w:rsidP="00155395" w:rsidRDefault="00D56E0D" w14:paraId="40AA84AB" w14:textId="22C15898">
      <w:pPr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Zeng</w:t>
      </w:r>
      <w:r w:rsidR="0017690A"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</w:rPr>
        <w:t>Y</w:t>
      </w:r>
      <w:r w:rsidR="0017690A">
        <w:rPr>
          <w:color w:val="212121"/>
          <w:sz w:val="24"/>
          <w:szCs w:val="24"/>
          <w:shd w:val="clear" w:color="auto" w:fill="FFFFFF"/>
        </w:rPr>
        <w:t>.</w:t>
      </w:r>
      <w:r>
        <w:rPr>
          <w:color w:val="212121"/>
          <w:sz w:val="24"/>
          <w:szCs w:val="24"/>
          <w:shd w:val="clear" w:color="auto" w:fill="FFFFFF"/>
        </w:rPr>
        <w:t xml:space="preserve"> H</w:t>
      </w:r>
      <w:r w:rsidR="0017690A">
        <w:rPr>
          <w:color w:val="212121"/>
          <w:sz w:val="24"/>
          <w:szCs w:val="24"/>
          <w:shd w:val="clear" w:color="auto" w:fill="FFFFFF"/>
        </w:rPr>
        <w:t xml:space="preserve">., </w:t>
      </w:r>
      <w:r>
        <w:rPr>
          <w:color w:val="212121"/>
          <w:sz w:val="24"/>
          <w:szCs w:val="24"/>
          <w:shd w:val="clear" w:color="auto" w:fill="FFFFFF"/>
        </w:rPr>
        <w:t xml:space="preserve">Liu S. C., Lee C. C., Sun F. J., </w:t>
      </w:r>
      <w:r w:rsidRPr="00B24277" w:rsidR="0017690A">
        <w:rPr>
          <w:b/>
          <w:color w:val="212121"/>
          <w:sz w:val="24"/>
          <w:szCs w:val="24"/>
          <w:shd w:val="clear" w:color="auto" w:fill="FFFFFF"/>
        </w:rPr>
        <w:t>Liu J. J.</w:t>
      </w:r>
      <w:r w:rsidR="0017690A">
        <w:rPr>
          <w:b/>
          <w:color w:val="212121"/>
          <w:sz w:val="24"/>
          <w:szCs w:val="24"/>
          <w:shd w:val="clear" w:color="auto" w:fill="FFFFFF"/>
        </w:rPr>
        <w:t>*</w:t>
      </w:r>
      <w:r w:rsidR="0017690A">
        <w:rPr>
          <w:color w:val="212121"/>
          <w:sz w:val="24"/>
          <w:szCs w:val="24"/>
          <w:shd w:val="clear" w:color="auto" w:fill="FFFFFF"/>
        </w:rPr>
        <w:t xml:space="preserve"> (2022). </w:t>
      </w:r>
      <w:r w:rsidRPr="0017690A" w:rsidR="0017690A">
        <w:rPr>
          <w:color w:val="212121"/>
          <w:sz w:val="24"/>
          <w:szCs w:val="24"/>
          <w:shd w:val="clear" w:color="auto" w:fill="FFFFFF"/>
        </w:rPr>
        <w:t>Effect of empagliflozin versus linagliptin on body composition in Asian patients with type 2 diabetes treated with premixed insulin</w:t>
      </w:r>
      <w:r w:rsidR="0017690A">
        <w:rPr>
          <w:color w:val="212121"/>
          <w:sz w:val="24"/>
          <w:szCs w:val="24"/>
          <w:shd w:val="clear" w:color="auto" w:fill="FFFFFF"/>
        </w:rPr>
        <w:t xml:space="preserve">. </w:t>
      </w:r>
      <w:r w:rsidR="0017690A">
        <w:rPr>
          <w:i/>
          <w:sz w:val="24"/>
          <w:szCs w:val="24"/>
        </w:rPr>
        <w:t>Scientific Reports</w:t>
      </w:r>
      <w:r w:rsidR="0017690A">
        <w:rPr>
          <w:color w:val="212121"/>
          <w:sz w:val="24"/>
          <w:szCs w:val="24"/>
          <w:shd w:val="clear" w:color="auto" w:fill="FFFFFF"/>
        </w:rPr>
        <w:t xml:space="preserve">, </w:t>
      </w:r>
      <w:r w:rsidRPr="0025585E" w:rsidR="0025585E">
        <w:rPr>
          <w:color w:val="212121"/>
          <w:sz w:val="24"/>
          <w:szCs w:val="24"/>
          <w:shd w:val="clear" w:color="auto" w:fill="FFFFFF"/>
        </w:rPr>
        <w:t>12:17065</w:t>
      </w:r>
      <w:r w:rsidR="0017690A">
        <w:rPr>
          <w:color w:val="212121"/>
          <w:sz w:val="24"/>
          <w:szCs w:val="24"/>
          <w:shd w:val="clear" w:color="auto" w:fill="FFFFFF"/>
        </w:rPr>
        <w:t>.</w:t>
      </w:r>
      <w:r w:rsidRPr="00B24277" w:rsidR="0017690A">
        <w:rPr>
          <w:color w:val="212121"/>
          <w:sz w:val="24"/>
          <w:szCs w:val="24"/>
          <w:shd w:val="clear" w:color="auto" w:fill="FFFFFF"/>
        </w:rPr>
        <w:t xml:space="preserve"> (*Corresponding author)</w:t>
      </w:r>
    </w:p>
    <w:p w:rsidR="00B24277" w:rsidP="00155395" w:rsidRDefault="00B24277" w14:paraId="79D8E629" w14:textId="77777777">
      <w:pPr>
        <w:rPr>
          <w:color w:val="212121"/>
          <w:sz w:val="24"/>
          <w:szCs w:val="24"/>
          <w:shd w:val="clear" w:color="auto" w:fill="FFFFFF"/>
        </w:rPr>
      </w:pPr>
    </w:p>
    <w:p w:rsidRPr="00F10936" w:rsidR="00F10936" w:rsidP="00155395" w:rsidRDefault="00F10936" w14:paraId="2734D178" w14:textId="69188BF8">
      <w:pPr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 xml:space="preserve">Wang H., Tsai, Y. H., Dong Y. H., </w:t>
      </w:r>
      <w:r w:rsidRPr="00F10936">
        <w:rPr>
          <w:b/>
          <w:color w:val="212121"/>
          <w:sz w:val="24"/>
          <w:szCs w:val="24"/>
          <w:shd w:val="clear" w:color="auto" w:fill="FFFFFF"/>
        </w:rPr>
        <w:t>Liu J. J</w:t>
      </w:r>
      <w:r w:rsidR="00B24277">
        <w:rPr>
          <w:b/>
          <w:color w:val="212121"/>
          <w:sz w:val="24"/>
          <w:szCs w:val="24"/>
          <w:shd w:val="clear" w:color="auto" w:fill="FFFFFF"/>
        </w:rPr>
        <w:t>.</w:t>
      </w:r>
      <w:r w:rsidRPr="00F10936">
        <w:rPr>
          <w:b/>
          <w:color w:val="212121"/>
          <w:sz w:val="24"/>
          <w:szCs w:val="24"/>
          <w:shd w:val="clear" w:color="auto" w:fill="FFFFFF"/>
        </w:rPr>
        <w:t>*</w:t>
      </w:r>
      <w:r>
        <w:rPr>
          <w:color w:val="212121"/>
          <w:sz w:val="24"/>
          <w:szCs w:val="24"/>
          <w:shd w:val="clear" w:color="auto" w:fill="FFFFFF"/>
        </w:rPr>
        <w:t xml:space="preserve"> (2022). </w:t>
      </w:r>
      <w:r w:rsidRPr="00F10936">
        <w:rPr>
          <w:color w:val="212121"/>
          <w:sz w:val="24"/>
          <w:szCs w:val="24"/>
          <w:shd w:val="clear" w:color="auto" w:fill="FFFFFF"/>
        </w:rPr>
        <w:t xml:space="preserve">Young </w:t>
      </w:r>
      <w:r>
        <w:rPr>
          <w:color w:val="212121"/>
          <w:sz w:val="24"/>
          <w:szCs w:val="24"/>
          <w:shd w:val="clear" w:color="auto" w:fill="FFFFFF"/>
        </w:rPr>
        <w:t>a</w:t>
      </w:r>
      <w:r w:rsidRPr="00F10936">
        <w:rPr>
          <w:color w:val="212121"/>
          <w:sz w:val="24"/>
          <w:szCs w:val="24"/>
          <w:shd w:val="clear" w:color="auto" w:fill="FFFFFF"/>
        </w:rPr>
        <w:t xml:space="preserve">dult </w:t>
      </w:r>
      <w:r>
        <w:rPr>
          <w:color w:val="212121"/>
          <w:sz w:val="24"/>
          <w:szCs w:val="24"/>
          <w:shd w:val="clear" w:color="auto" w:fill="FFFFFF"/>
        </w:rPr>
        <w:t>c</w:t>
      </w:r>
      <w:r w:rsidRPr="00F10936">
        <w:rPr>
          <w:color w:val="212121"/>
          <w:sz w:val="24"/>
          <w:szCs w:val="24"/>
          <w:shd w:val="clear" w:color="auto" w:fill="FFFFFF"/>
        </w:rPr>
        <w:t xml:space="preserve">ancer </w:t>
      </w:r>
      <w:r>
        <w:rPr>
          <w:color w:val="212121"/>
          <w:sz w:val="24"/>
          <w:szCs w:val="24"/>
          <w:shd w:val="clear" w:color="auto" w:fill="FFFFFF"/>
        </w:rPr>
        <w:t>i</w:t>
      </w:r>
      <w:r w:rsidRPr="00F10936">
        <w:rPr>
          <w:color w:val="212121"/>
          <w:sz w:val="24"/>
          <w:szCs w:val="24"/>
          <w:shd w:val="clear" w:color="auto" w:fill="FFFFFF"/>
        </w:rPr>
        <w:t xml:space="preserve">ncidence </w:t>
      </w:r>
      <w:r>
        <w:rPr>
          <w:color w:val="212121"/>
          <w:sz w:val="24"/>
          <w:szCs w:val="24"/>
          <w:shd w:val="clear" w:color="auto" w:fill="FFFFFF"/>
        </w:rPr>
        <w:t>t</w:t>
      </w:r>
      <w:r w:rsidRPr="00F10936">
        <w:rPr>
          <w:color w:val="212121"/>
          <w:sz w:val="24"/>
          <w:szCs w:val="24"/>
          <w:shd w:val="clear" w:color="auto" w:fill="FFFFFF"/>
        </w:rPr>
        <w:t>rends in Taiwan and the U.S. from 2002 to 2016</w:t>
      </w:r>
      <w:r>
        <w:rPr>
          <w:color w:val="212121"/>
          <w:sz w:val="24"/>
          <w:szCs w:val="24"/>
          <w:shd w:val="clear" w:color="auto" w:fill="FFFFFF"/>
        </w:rPr>
        <w:t xml:space="preserve">. </w:t>
      </w:r>
      <w:r w:rsidRPr="00F10936">
        <w:rPr>
          <w:i/>
          <w:color w:val="212121"/>
          <w:sz w:val="24"/>
          <w:szCs w:val="24"/>
          <w:shd w:val="clear" w:color="auto" w:fill="FFFFFF"/>
        </w:rPr>
        <w:t>Cancer Epidemiology</w:t>
      </w:r>
      <w:r>
        <w:rPr>
          <w:color w:val="212121"/>
          <w:sz w:val="24"/>
          <w:szCs w:val="24"/>
          <w:shd w:val="clear" w:color="auto" w:fill="FFFFFF"/>
        </w:rPr>
        <w:t xml:space="preserve">, </w:t>
      </w:r>
      <w:r w:rsidRPr="00A6485E" w:rsidR="00A6485E">
        <w:rPr>
          <w:color w:val="212121"/>
          <w:sz w:val="24"/>
          <w:szCs w:val="24"/>
          <w:shd w:val="clear" w:color="auto" w:fill="FFFFFF"/>
        </w:rPr>
        <w:t>78:102144</w:t>
      </w:r>
      <w:r>
        <w:rPr>
          <w:color w:val="212121"/>
          <w:sz w:val="24"/>
          <w:szCs w:val="24"/>
          <w:shd w:val="clear" w:color="auto" w:fill="FFFFFF"/>
        </w:rPr>
        <w:t xml:space="preserve">. </w:t>
      </w:r>
      <w:r w:rsidRPr="00F10936">
        <w:rPr>
          <w:color w:val="212121"/>
          <w:sz w:val="24"/>
          <w:szCs w:val="24"/>
          <w:shd w:val="clear" w:color="auto" w:fill="FFFFFF"/>
        </w:rPr>
        <w:t>(*Corresponding author)</w:t>
      </w:r>
    </w:p>
    <w:p w:rsidR="00F10936" w:rsidP="00155395" w:rsidRDefault="00F10936" w14:paraId="3C6C6840" w14:textId="77777777">
      <w:pPr>
        <w:rPr>
          <w:b/>
          <w:color w:val="212121"/>
          <w:sz w:val="24"/>
          <w:szCs w:val="24"/>
          <w:shd w:val="clear" w:color="auto" w:fill="FFFFFF"/>
        </w:rPr>
      </w:pPr>
    </w:p>
    <w:p w:rsidRPr="00232B15" w:rsidR="00232B15" w:rsidP="00155395" w:rsidRDefault="00232B15" w14:paraId="20D68293" w14:textId="20F41A92">
      <w:pPr>
        <w:rPr>
          <w:sz w:val="24"/>
          <w:szCs w:val="24"/>
        </w:rPr>
      </w:pPr>
      <w:r w:rsidRPr="00C60B17">
        <w:rPr>
          <w:b/>
          <w:color w:val="212121"/>
          <w:sz w:val="24"/>
          <w:szCs w:val="24"/>
          <w:shd w:val="clear" w:color="auto" w:fill="FFFFFF"/>
        </w:rPr>
        <w:t>Liu J.</w:t>
      </w:r>
      <w:r>
        <w:rPr>
          <w:b/>
          <w:color w:val="212121"/>
          <w:sz w:val="24"/>
          <w:szCs w:val="24"/>
          <w:shd w:val="clear" w:color="auto" w:fill="FFFFFF"/>
        </w:rPr>
        <w:t xml:space="preserve"> </w:t>
      </w:r>
      <w:r w:rsidRPr="00C60B17">
        <w:rPr>
          <w:b/>
          <w:color w:val="212121"/>
          <w:sz w:val="24"/>
          <w:szCs w:val="24"/>
          <w:shd w:val="clear" w:color="auto" w:fill="FFFFFF"/>
        </w:rPr>
        <w:t>J.</w:t>
      </w:r>
      <w:r>
        <w:rPr>
          <w:b/>
          <w:color w:val="212121"/>
          <w:sz w:val="24"/>
          <w:szCs w:val="24"/>
          <w:shd w:val="clear" w:color="auto" w:fill="FFFFFF"/>
        </w:rPr>
        <w:t>*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, </w:t>
      </w:r>
      <w:r>
        <w:rPr>
          <w:color w:val="212121"/>
          <w:sz w:val="24"/>
          <w:szCs w:val="24"/>
          <w:shd w:val="clear" w:color="auto" w:fill="FFFFFF"/>
        </w:rPr>
        <w:t>De Vivo I.</w:t>
      </w:r>
      <w:r w:rsidRPr="009F2FDE">
        <w:rPr>
          <w:color w:val="212121"/>
          <w:sz w:val="24"/>
          <w:szCs w:val="24"/>
          <w:shd w:val="clear" w:color="auto" w:fill="FFFFFF"/>
        </w:rPr>
        <w:t>, Wu C</w:t>
      </w:r>
      <w:r>
        <w:rPr>
          <w:color w:val="212121"/>
          <w:sz w:val="24"/>
          <w:szCs w:val="24"/>
          <w:shd w:val="clear" w:color="auto" w:fill="FFFFFF"/>
        </w:rPr>
        <w:t xml:space="preserve">. </w:t>
      </w:r>
      <w:r w:rsidRPr="009F2FDE">
        <w:rPr>
          <w:color w:val="212121"/>
          <w:sz w:val="24"/>
          <w:szCs w:val="24"/>
          <w:shd w:val="clear" w:color="auto" w:fill="FFFFFF"/>
        </w:rPr>
        <w:t>Y</w:t>
      </w:r>
      <w:r>
        <w:rPr>
          <w:color w:val="212121"/>
          <w:sz w:val="24"/>
          <w:szCs w:val="24"/>
          <w:shd w:val="clear" w:color="auto" w:fill="FFFFFF"/>
        </w:rPr>
        <w:t xml:space="preserve">., </w:t>
      </w:r>
      <w:proofErr w:type="spellStart"/>
      <w:r w:rsidRPr="009F2FDE">
        <w:rPr>
          <w:color w:val="212121"/>
          <w:sz w:val="24"/>
          <w:szCs w:val="24"/>
          <w:shd w:val="clear" w:color="auto" w:fill="FFFFFF"/>
        </w:rPr>
        <w:t>Giovannucci</w:t>
      </w:r>
      <w:proofErr w:type="spellEnd"/>
      <w:r w:rsidRPr="009F2FDE">
        <w:rPr>
          <w:color w:val="212121"/>
          <w:sz w:val="24"/>
          <w:szCs w:val="24"/>
          <w:shd w:val="clear" w:color="auto" w:fill="FFFFFF"/>
        </w:rPr>
        <w:t xml:space="preserve"> E</w:t>
      </w:r>
      <w:r>
        <w:rPr>
          <w:color w:val="212121"/>
          <w:sz w:val="24"/>
          <w:szCs w:val="24"/>
          <w:shd w:val="clear" w:color="auto" w:fill="FFFFFF"/>
        </w:rPr>
        <w:t>.</w:t>
      </w:r>
      <w:r w:rsidRPr="00232B15">
        <w:rPr>
          <w:sz w:val="24"/>
          <w:szCs w:val="24"/>
        </w:rPr>
        <w:t xml:space="preserve"> (202</w:t>
      </w:r>
      <w:r w:rsidR="004D6B57">
        <w:rPr>
          <w:sz w:val="24"/>
          <w:szCs w:val="24"/>
        </w:rPr>
        <w:t>2</w:t>
      </w:r>
      <w:r w:rsidRPr="00232B15">
        <w:rPr>
          <w:sz w:val="24"/>
          <w:szCs w:val="24"/>
        </w:rPr>
        <w:t xml:space="preserve">). Subsequent </w:t>
      </w:r>
      <w:r w:rsidR="00FA7B63">
        <w:rPr>
          <w:sz w:val="24"/>
          <w:szCs w:val="24"/>
        </w:rPr>
        <w:t>p</w:t>
      </w:r>
      <w:r w:rsidRPr="00232B15">
        <w:rPr>
          <w:sz w:val="24"/>
          <w:szCs w:val="24"/>
        </w:rPr>
        <w:t xml:space="preserve">rimary </w:t>
      </w:r>
      <w:r w:rsidR="00FA7B63">
        <w:rPr>
          <w:sz w:val="24"/>
          <w:szCs w:val="24"/>
        </w:rPr>
        <w:t>u</w:t>
      </w:r>
      <w:r w:rsidRPr="00232B15">
        <w:rPr>
          <w:sz w:val="24"/>
          <w:szCs w:val="24"/>
        </w:rPr>
        <w:t xml:space="preserve">rogenital </w:t>
      </w:r>
      <w:r w:rsidR="00FA7B63">
        <w:rPr>
          <w:sz w:val="24"/>
          <w:szCs w:val="24"/>
        </w:rPr>
        <w:t>c</w:t>
      </w:r>
      <w:r w:rsidRPr="00232B15">
        <w:rPr>
          <w:sz w:val="24"/>
          <w:szCs w:val="24"/>
        </w:rPr>
        <w:t xml:space="preserve">ancers among </w:t>
      </w:r>
      <w:r w:rsidR="00FA7B63">
        <w:rPr>
          <w:sz w:val="24"/>
          <w:szCs w:val="24"/>
        </w:rPr>
        <w:t>c</w:t>
      </w:r>
      <w:r w:rsidRPr="00232B15">
        <w:rPr>
          <w:sz w:val="24"/>
          <w:szCs w:val="24"/>
        </w:rPr>
        <w:t xml:space="preserve">hildhood and </w:t>
      </w:r>
      <w:r w:rsidR="00FA7B63">
        <w:rPr>
          <w:sz w:val="24"/>
          <w:szCs w:val="24"/>
        </w:rPr>
        <w:t>a</w:t>
      </w:r>
      <w:r w:rsidRPr="00232B15">
        <w:rPr>
          <w:sz w:val="24"/>
          <w:szCs w:val="24"/>
        </w:rPr>
        <w:t xml:space="preserve">dolescent </w:t>
      </w:r>
      <w:r w:rsidR="00FA7B63">
        <w:rPr>
          <w:sz w:val="24"/>
          <w:szCs w:val="24"/>
        </w:rPr>
        <w:t>c</w:t>
      </w:r>
      <w:r w:rsidRPr="00232B15">
        <w:rPr>
          <w:sz w:val="24"/>
          <w:szCs w:val="24"/>
        </w:rPr>
        <w:t xml:space="preserve">ancer </w:t>
      </w:r>
      <w:r w:rsidR="00CF1DB1">
        <w:rPr>
          <w:sz w:val="24"/>
          <w:szCs w:val="24"/>
        </w:rPr>
        <w:t>s</w:t>
      </w:r>
      <w:r w:rsidRPr="00232B15">
        <w:rPr>
          <w:sz w:val="24"/>
          <w:szCs w:val="24"/>
        </w:rPr>
        <w:t xml:space="preserve">urvivors in the United States. </w:t>
      </w:r>
      <w:r w:rsidRPr="00232B15">
        <w:rPr>
          <w:i/>
          <w:sz w:val="24"/>
          <w:szCs w:val="24"/>
        </w:rPr>
        <w:t>Urologic Oncology: Seminars and Original Investigations</w:t>
      </w:r>
      <w:r w:rsidRPr="00232B15">
        <w:rPr>
          <w:sz w:val="24"/>
          <w:szCs w:val="24"/>
        </w:rPr>
        <w:t xml:space="preserve">, </w:t>
      </w:r>
      <w:r w:rsidR="00A6485E">
        <w:rPr>
          <w:sz w:val="24"/>
          <w:szCs w:val="24"/>
        </w:rPr>
        <w:t>40</w:t>
      </w:r>
      <w:r w:rsidRPr="00A6485E" w:rsidR="00A6485E">
        <w:rPr>
          <w:sz w:val="24"/>
          <w:szCs w:val="24"/>
        </w:rPr>
        <w:t>:65.e11-65.e18</w:t>
      </w:r>
      <w:r w:rsidRPr="00232B15">
        <w:rPr>
          <w:sz w:val="24"/>
          <w:szCs w:val="24"/>
        </w:rPr>
        <w:t>. (*Corresponding author)</w:t>
      </w:r>
    </w:p>
    <w:p w:rsidRPr="00C60B17" w:rsidR="002A47D7" w:rsidP="00155395" w:rsidRDefault="002A47D7" w14:paraId="3539B65A" w14:textId="77777777">
      <w:pPr>
        <w:rPr>
          <w:b/>
          <w:sz w:val="24"/>
          <w:szCs w:val="24"/>
        </w:rPr>
      </w:pPr>
    </w:p>
    <w:p w:rsidRPr="00FC0FCC" w:rsidR="00FC0FCC" w:rsidP="00155395" w:rsidRDefault="006418AC" w14:paraId="4D32E64A" w14:textId="0FAA8153">
      <w:pPr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Juber N.</w:t>
      </w:r>
      <w:r w:rsidRPr="00FC0FCC" w:rsidR="00FC0FCC">
        <w:rPr>
          <w:color w:val="212121"/>
          <w:sz w:val="24"/>
          <w:szCs w:val="24"/>
          <w:shd w:val="clear" w:color="auto" w:fill="FFFFFF"/>
        </w:rPr>
        <w:t xml:space="preserve">, Lee C. C., </w:t>
      </w:r>
      <w:r w:rsidRPr="00FC0FCC" w:rsidR="00FC0FCC">
        <w:rPr>
          <w:b/>
          <w:color w:val="212121"/>
          <w:sz w:val="24"/>
          <w:szCs w:val="24"/>
          <w:shd w:val="clear" w:color="auto" w:fill="FFFFFF"/>
        </w:rPr>
        <w:t>Liu J. J.*</w:t>
      </w:r>
      <w:r w:rsidR="00FA7B63">
        <w:rPr>
          <w:color w:val="212121"/>
          <w:sz w:val="24"/>
          <w:szCs w:val="24"/>
          <w:shd w:val="clear" w:color="auto" w:fill="FFFFFF"/>
        </w:rPr>
        <w:t xml:space="preserve"> (2021). Associations between high-sensitivity C-reactive protein and non-c</w:t>
      </w:r>
      <w:r w:rsidRPr="00FC0FCC" w:rsidR="00FC0FCC">
        <w:rPr>
          <w:color w:val="212121"/>
          <w:sz w:val="24"/>
          <w:szCs w:val="24"/>
          <w:shd w:val="clear" w:color="auto" w:fill="FFFFFF"/>
        </w:rPr>
        <w:t xml:space="preserve">ommunicable </w:t>
      </w:r>
      <w:r w:rsidR="00FA7B63">
        <w:rPr>
          <w:color w:val="212121"/>
          <w:sz w:val="24"/>
          <w:szCs w:val="24"/>
          <w:shd w:val="clear" w:color="auto" w:fill="FFFFFF"/>
        </w:rPr>
        <w:t>d</w:t>
      </w:r>
      <w:r w:rsidRPr="00FC0FCC" w:rsidR="00FC0FCC">
        <w:rPr>
          <w:color w:val="212121"/>
          <w:sz w:val="24"/>
          <w:szCs w:val="24"/>
          <w:shd w:val="clear" w:color="auto" w:fill="FFFFFF"/>
        </w:rPr>
        <w:t xml:space="preserve">iseases in an Asian </w:t>
      </w:r>
      <w:r w:rsidR="00FA7B63">
        <w:rPr>
          <w:color w:val="212121"/>
          <w:sz w:val="24"/>
          <w:szCs w:val="24"/>
          <w:shd w:val="clear" w:color="auto" w:fill="FFFFFF"/>
        </w:rPr>
        <w:t>p</w:t>
      </w:r>
      <w:r w:rsidRPr="00FC0FCC" w:rsidR="00FC0FCC">
        <w:rPr>
          <w:color w:val="212121"/>
          <w:sz w:val="24"/>
          <w:szCs w:val="24"/>
          <w:shd w:val="clear" w:color="auto" w:fill="FFFFFF"/>
        </w:rPr>
        <w:t xml:space="preserve">opulation: </w:t>
      </w:r>
      <w:r w:rsidR="00A655C9">
        <w:rPr>
          <w:color w:val="212121"/>
          <w:sz w:val="24"/>
          <w:szCs w:val="24"/>
          <w:shd w:val="clear" w:color="auto" w:fill="FFFFFF"/>
        </w:rPr>
        <w:t>f</w:t>
      </w:r>
      <w:r w:rsidRPr="00FC0FCC" w:rsidR="00FC0FCC">
        <w:rPr>
          <w:color w:val="212121"/>
          <w:sz w:val="24"/>
          <w:szCs w:val="24"/>
          <w:shd w:val="clear" w:color="auto" w:fill="FFFFFF"/>
        </w:rPr>
        <w:t>indings from the IFLS Study</w:t>
      </w:r>
      <w:r w:rsidR="00FC0FCC">
        <w:rPr>
          <w:color w:val="212121"/>
          <w:sz w:val="24"/>
          <w:szCs w:val="24"/>
          <w:shd w:val="clear" w:color="auto" w:fill="FFFFFF"/>
        </w:rPr>
        <w:t xml:space="preserve">. </w:t>
      </w:r>
      <w:r w:rsidRPr="00FC0FCC" w:rsidR="00FC0FCC">
        <w:rPr>
          <w:i/>
          <w:color w:val="212121"/>
          <w:sz w:val="24"/>
          <w:szCs w:val="24"/>
          <w:shd w:val="clear" w:color="auto" w:fill="FFFFFF"/>
        </w:rPr>
        <w:t>Biomarkers</w:t>
      </w:r>
      <w:r w:rsidR="00FC0FCC">
        <w:rPr>
          <w:color w:val="212121"/>
          <w:sz w:val="24"/>
          <w:szCs w:val="24"/>
          <w:shd w:val="clear" w:color="auto" w:fill="FFFFFF"/>
        </w:rPr>
        <w:t>,</w:t>
      </w:r>
      <w:r w:rsidRPr="00FC0FCC" w:rsidR="00FC0FCC">
        <w:rPr>
          <w:color w:val="212121"/>
          <w:sz w:val="24"/>
          <w:szCs w:val="24"/>
          <w:shd w:val="clear" w:color="auto" w:fill="FFFFFF"/>
        </w:rPr>
        <w:t xml:space="preserve"> </w:t>
      </w:r>
      <w:r w:rsidR="0046429E">
        <w:rPr>
          <w:color w:val="212121"/>
          <w:sz w:val="24"/>
          <w:szCs w:val="24"/>
          <w:shd w:val="clear" w:color="auto" w:fill="FFFFFF"/>
        </w:rPr>
        <w:t>26</w:t>
      </w:r>
      <w:r w:rsidRPr="0046429E" w:rsidR="0046429E">
        <w:rPr>
          <w:color w:val="212121"/>
          <w:sz w:val="24"/>
          <w:szCs w:val="24"/>
          <w:shd w:val="clear" w:color="auto" w:fill="FFFFFF"/>
        </w:rPr>
        <w:t>:548-556</w:t>
      </w:r>
      <w:r w:rsidRPr="00FC0FCC" w:rsidR="00FC0FCC">
        <w:rPr>
          <w:color w:val="212121"/>
          <w:sz w:val="24"/>
          <w:szCs w:val="24"/>
          <w:shd w:val="clear" w:color="auto" w:fill="FFFFFF"/>
        </w:rPr>
        <w:t>. (*Corresponding author)</w:t>
      </w:r>
    </w:p>
    <w:p w:rsidR="00FC0FCC" w:rsidP="00155395" w:rsidRDefault="00FC0FCC" w14:paraId="34B98970" w14:textId="77777777">
      <w:pPr>
        <w:rPr>
          <w:b/>
          <w:color w:val="212121"/>
          <w:sz w:val="24"/>
          <w:szCs w:val="24"/>
          <w:shd w:val="clear" w:color="auto" w:fill="FFFFFF"/>
        </w:rPr>
      </w:pPr>
    </w:p>
    <w:p w:rsidR="009F2FDE" w:rsidP="00155395" w:rsidRDefault="009F2FDE" w14:paraId="3D261B68" w14:textId="66A924F7">
      <w:pPr>
        <w:rPr>
          <w:color w:val="212121"/>
          <w:sz w:val="24"/>
          <w:szCs w:val="24"/>
          <w:shd w:val="clear" w:color="auto" w:fill="FFFFFF"/>
        </w:rPr>
      </w:pPr>
      <w:r w:rsidRPr="00C60B17">
        <w:rPr>
          <w:b/>
          <w:color w:val="212121"/>
          <w:sz w:val="24"/>
          <w:szCs w:val="24"/>
          <w:shd w:val="clear" w:color="auto" w:fill="FFFFFF"/>
        </w:rPr>
        <w:t>Liu J.</w:t>
      </w:r>
      <w:r w:rsidR="00C60B17">
        <w:rPr>
          <w:b/>
          <w:color w:val="212121"/>
          <w:sz w:val="24"/>
          <w:szCs w:val="24"/>
          <w:shd w:val="clear" w:color="auto" w:fill="FFFFFF"/>
        </w:rPr>
        <w:t xml:space="preserve"> </w:t>
      </w:r>
      <w:r w:rsidRPr="00C60B17">
        <w:rPr>
          <w:b/>
          <w:color w:val="212121"/>
          <w:sz w:val="24"/>
          <w:szCs w:val="24"/>
          <w:shd w:val="clear" w:color="auto" w:fill="FFFFFF"/>
        </w:rPr>
        <w:t>J.</w:t>
      </w:r>
      <w:r w:rsidR="00C60B17">
        <w:rPr>
          <w:b/>
          <w:color w:val="212121"/>
          <w:sz w:val="24"/>
          <w:szCs w:val="24"/>
          <w:shd w:val="clear" w:color="auto" w:fill="FFFFFF"/>
        </w:rPr>
        <w:t>*</w:t>
      </w:r>
      <w:r w:rsidRPr="009F2FDE">
        <w:rPr>
          <w:color w:val="212121"/>
          <w:sz w:val="24"/>
          <w:szCs w:val="24"/>
          <w:shd w:val="clear" w:color="auto" w:fill="FFFFFF"/>
        </w:rPr>
        <w:t>, Chen C</w:t>
      </w:r>
      <w:r w:rsidR="00C60B17">
        <w:rPr>
          <w:color w:val="212121"/>
          <w:sz w:val="24"/>
          <w:szCs w:val="24"/>
          <w:shd w:val="clear" w:color="auto" w:fill="FFFFFF"/>
        </w:rPr>
        <w:t xml:space="preserve">. </w:t>
      </w:r>
      <w:r w:rsidRPr="009F2FDE">
        <w:rPr>
          <w:color w:val="212121"/>
          <w:sz w:val="24"/>
          <w:szCs w:val="24"/>
          <w:shd w:val="clear" w:color="auto" w:fill="FFFFFF"/>
        </w:rPr>
        <w:t>Y</w:t>
      </w:r>
      <w:r w:rsidR="00C60B17">
        <w:rPr>
          <w:color w:val="212121"/>
          <w:sz w:val="24"/>
          <w:szCs w:val="24"/>
          <w:shd w:val="clear" w:color="auto" w:fill="FFFFFF"/>
        </w:rPr>
        <w:t>.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Pr="009F2FDE">
        <w:rPr>
          <w:color w:val="212121"/>
          <w:sz w:val="24"/>
          <w:szCs w:val="24"/>
          <w:shd w:val="clear" w:color="auto" w:fill="FFFFFF"/>
        </w:rPr>
        <w:t>Giovannucci</w:t>
      </w:r>
      <w:proofErr w:type="spellEnd"/>
      <w:r w:rsidRPr="009F2FDE">
        <w:rPr>
          <w:color w:val="212121"/>
          <w:sz w:val="24"/>
          <w:szCs w:val="24"/>
          <w:shd w:val="clear" w:color="auto" w:fill="FFFFFF"/>
        </w:rPr>
        <w:t xml:space="preserve"> E</w:t>
      </w:r>
      <w:r w:rsidR="00C60B17">
        <w:rPr>
          <w:color w:val="212121"/>
          <w:sz w:val="24"/>
          <w:szCs w:val="24"/>
          <w:shd w:val="clear" w:color="auto" w:fill="FFFFFF"/>
        </w:rPr>
        <w:t>.</w:t>
      </w:r>
      <w:r w:rsidRPr="009F2FDE">
        <w:rPr>
          <w:color w:val="212121"/>
          <w:sz w:val="24"/>
          <w:szCs w:val="24"/>
          <w:shd w:val="clear" w:color="auto" w:fill="FFFFFF"/>
        </w:rPr>
        <w:t>, Wu C</w:t>
      </w:r>
      <w:r w:rsidR="00C60B17">
        <w:rPr>
          <w:color w:val="212121"/>
          <w:sz w:val="24"/>
          <w:szCs w:val="24"/>
          <w:shd w:val="clear" w:color="auto" w:fill="FFFFFF"/>
        </w:rPr>
        <w:t xml:space="preserve">. </w:t>
      </w:r>
      <w:r w:rsidRPr="009F2FDE">
        <w:rPr>
          <w:color w:val="212121"/>
          <w:sz w:val="24"/>
          <w:szCs w:val="24"/>
          <w:shd w:val="clear" w:color="auto" w:fill="FFFFFF"/>
        </w:rPr>
        <w:t>Y</w:t>
      </w:r>
      <w:r w:rsidR="00C60B17">
        <w:rPr>
          <w:color w:val="212121"/>
          <w:sz w:val="24"/>
          <w:szCs w:val="24"/>
          <w:shd w:val="clear" w:color="auto" w:fill="FFFFFF"/>
        </w:rPr>
        <w:t>. (2021)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. Subsequent </w:t>
      </w:r>
      <w:r w:rsidR="00FA7B63">
        <w:rPr>
          <w:color w:val="212121"/>
          <w:sz w:val="24"/>
          <w:szCs w:val="24"/>
          <w:shd w:val="clear" w:color="auto" w:fill="FFFFFF"/>
        </w:rPr>
        <w:t>p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rimary </w:t>
      </w:r>
      <w:r w:rsidR="00FA7B63">
        <w:rPr>
          <w:color w:val="212121"/>
          <w:sz w:val="24"/>
          <w:szCs w:val="24"/>
          <w:shd w:val="clear" w:color="auto" w:fill="FFFFFF"/>
        </w:rPr>
        <w:t>c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ancers of the </w:t>
      </w:r>
      <w:r w:rsidR="00FA7B63">
        <w:rPr>
          <w:color w:val="212121"/>
          <w:sz w:val="24"/>
          <w:szCs w:val="24"/>
          <w:shd w:val="clear" w:color="auto" w:fill="FFFFFF"/>
        </w:rPr>
        <w:t>d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igestive </w:t>
      </w:r>
      <w:r w:rsidR="00FA7B63">
        <w:rPr>
          <w:color w:val="212121"/>
          <w:sz w:val="24"/>
          <w:szCs w:val="24"/>
          <w:shd w:val="clear" w:color="auto" w:fill="FFFFFF"/>
        </w:rPr>
        <w:t>s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ystem </w:t>
      </w:r>
      <w:r w:rsidR="00FA7B63">
        <w:rPr>
          <w:color w:val="212121"/>
          <w:sz w:val="24"/>
          <w:szCs w:val="24"/>
          <w:shd w:val="clear" w:color="auto" w:fill="FFFFFF"/>
        </w:rPr>
        <w:t>a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mong </w:t>
      </w:r>
      <w:r w:rsidR="00FA7B63">
        <w:rPr>
          <w:color w:val="212121"/>
          <w:sz w:val="24"/>
          <w:szCs w:val="24"/>
          <w:shd w:val="clear" w:color="auto" w:fill="FFFFFF"/>
        </w:rPr>
        <w:t>c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hildhood and </w:t>
      </w:r>
      <w:r w:rsidR="00FA7B63">
        <w:rPr>
          <w:color w:val="212121"/>
          <w:sz w:val="24"/>
          <w:szCs w:val="24"/>
          <w:shd w:val="clear" w:color="auto" w:fill="FFFFFF"/>
        </w:rPr>
        <w:t>a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dolescent </w:t>
      </w:r>
      <w:r w:rsidR="00FA7B63">
        <w:rPr>
          <w:color w:val="212121"/>
          <w:sz w:val="24"/>
          <w:szCs w:val="24"/>
          <w:shd w:val="clear" w:color="auto" w:fill="FFFFFF"/>
        </w:rPr>
        <w:t>c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ancer </w:t>
      </w:r>
      <w:r w:rsidR="00FA7B63">
        <w:rPr>
          <w:color w:val="212121"/>
          <w:sz w:val="24"/>
          <w:szCs w:val="24"/>
          <w:shd w:val="clear" w:color="auto" w:fill="FFFFFF"/>
        </w:rPr>
        <w:t>s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urvivors </w:t>
      </w:r>
      <w:r w:rsidR="00FA7B63">
        <w:rPr>
          <w:color w:val="212121"/>
          <w:sz w:val="24"/>
          <w:szCs w:val="24"/>
          <w:shd w:val="clear" w:color="auto" w:fill="FFFFFF"/>
        </w:rPr>
        <w:t>f</w:t>
      </w:r>
      <w:r w:rsidRPr="009F2FDE">
        <w:rPr>
          <w:color w:val="212121"/>
          <w:sz w:val="24"/>
          <w:szCs w:val="24"/>
          <w:shd w:val="clear" w:color="auto" w:fill="FFFFFF"/>
        </w:rPr>
        <w:t xml:space="preserve">rom 1975 to 2015 in the United States. </w:t>
      </w:r>
      <w:r w:rsidRPr="00A841DF" w:rsidR="00A841DF">
        <w:rPr>
          <w:i/>
          <w:color w:val="212121"/>
          <w:sz w:val="24"/>
          <w:szCs w:val="24"/>
          <w:shd w:val="clear" w:color="auto" w:fill="FFFFFF"/>
        </w:rPr>
        <w:t>The American Journal of Gastroenterology</w:t>
      </w:r>
      <w:r w:rsidR="00C60B17">
        <w:rPr>
          <w:color w:val="212121"/>
          <w:sz w:val="24"/>
          <w:szCs w:val="24"/>
          <w:shd w:val="clear" w:color="auto" w:fill="FFFFFF"/>
        </w:rPr>
        <w:t xml:space="preserve">, </w:t>
      </w:r>
      <w:r w:rsidRPr="009F2FDE">
        <w:rPr>
          <w:color w:val="212121"/>
          <w:sz w:val="24"/>
          <w:szCs w:val="24"/>
          <w:shd w:val="clear" w:color="auto" w:fill="FFFFFF"/>
        </w:rPr>
        <w:t>116:1063-1071.</w:t>
      </w:r>
      <w:r w:rsidR="00C60B17">
        <w:rPr>
          <w:color w:val="212121"/>
          <w:sz w:val="24"/>
          <w:szCs w:val="24"/>
          <w:shd w:val="clear" w:color="auto" w:fill="FFFFFF"/>
        </w:rPr>
        <w:t xml:space="preserve"> </w:t>
      </w:r>
      <w:r w:rsidRPr="00C60B17" w:rsidR="00C60B17">
        <w:rPr>
          <w:color w:val="212121"/>
          <w:sz w:val="24"/>
          <w:szCs w:val="24"/>
          <w:shd w:val="clear" w:color="auto" w:fill="FFFFFF"/>
        </w:rPr>
        <w:t>(*Corresponding author)</w:t>
      </w:r>
    </w:p>
    <w:p w:rsidR="00290CCD" w:rsidP="00155395" w:rsidRDefault="00290CCD" w14:paraId="0324CA67" w14:textId="357591DB">
      <w:pPr>
        <w:rPr>
          <w:color w:val="212121"/>
          <w:sz w:val="24"/>
          <w:szCs w:val="24"/>
          <w:shd w:val="clear" w:color="auto" w:fill="FFFFFF"/>
        </w:rPr>
      </w:pPr>
    </w:p>
    <w:p w:rsidRPr="009F2FDE" w:rsidR="00290CCD" w:rsidP="00155395" w:rsidRDefault="00290CCD" w14:paraId="7A69607D" w14:textId="221F7E64">
      <w:pPr>
        <w:rPr>
          <w:color w:val="212121"/>
          <w:sz w:val="24"/>
          <w:szCs w:val="24"/>
          <w:shd w:val="clear" w:color="auto" w:fill="FFFFFF"/>
        </w:rPr>
      </w:pPr>
      <w:r w:rsidRPr="00290CCD">
        <w:rPr>
          <w:color w:val="212121"/>
          <w:sz w:val="24"/>
          <w:szCs w:val="24"/>
          <w:shd w:val="clear" w:color="auto" w:fill="FFFFFF"/>
        </w:rPr>
        <w:t>Juber N</w:t>
      </w:r>
      <w:r>
        <w:rPr>
          <w:color w:val="212121"/>
          <w:sz w:val="24"/>
          <w:szCs w:val="24"/>
          <w:shd w:val="clear" w:color="auto" w:fill="FFFFFF"/>
        </w:rPr>
        <w:t xml:space="preserve">. </w:t>
      </w:r>
      <w:r w:rsidRPr="00290CCD">
        <w:rPr>
          <w:color w:val="212121"/>
          <w:sz w:val="24"/>
          <w:szCs w:val="24"/>
          <w:shd w:val="clear" w:color="auto" w:fill="FFFFFF"/>
        </w:rPr>
        <w:t>F</w:t>
      </w:r>
      <w:r>
        <w:rPr>
          <w:color w:val="212121"/>
          <w:sz w:val="24"/>
          <w:szCs w:val="24"/>
          <w:shd w:val="clear" w:color="auto" w:fill="FFFFFF"/>
        </w:rPr>
        <w:t>.</w:t>
      </w:r>
      <w:r w:rsidRPr="00290CCD">
        <w:rPr>
          <w:color w:val="212121"/>
          <w:sz w:val="24"/>
          <w:szCs w:val="24"/>
          <w:shd w:val="clear" w:color="auto" w:fill="FFFFFF"/>
        </w:rPr>
        <w:t>, Lee C</w:t>
      </w:r>
      <w:r>
        <w:rPr>
          <w:color w:val="212121"/>
          <w:sz w:val="24"/>
          <w:szCs w:val="24"/>
          <w:shd w:val="clear" w:color="auto" w:fill="FFFFFF"/>
        </w:rPr>
        <w:t xml:space="preserve">. </w:t>
      </w:r>
      <w:r w:rsidRPr="00290CCD">
        <w:rPr>
          <w:color w:val="212121"/>
          <w:sz w:val="24"/>
          <w:szCs w:val="24"/>
          <w:shd w:val="clear" w:color="auto" w:fill="FFFFFF"/>
        </w:rPr>
        <w:t>C</w:t>
      </w:r>
      <w:r>
        <w:rPr>
          <w:color w:val="212121"/>
          <w:sz w:val="24"/>
          <w:szCs w:val="24"/>
          <w:shd w:val="clear" w:color="auto" w:fill="FFFFFF"/>
        </w:rPr>
        <w:t>.</w:t>
      </w:r>
      <w:r w:rsidRPr="00290CCD">
        <w:rPr>
          <w:color w:val="212121"/>
          <w:sz w:val="24"/>
          <w:szCs w:val="24"/>
          <w:shd w:val="clear" w:color="auto" w:fill="FFFFFF"/>
        </w:rPr>
        <w:t>, Pan W</w:t>
      </w:r>
      <w:r>
        <w:rPr>
          <w:color w:val="212121"/>
          <w:sz w:val="24"/>
          <w:szCs w:val="24"/>
          <w:shd w:val="clear" w:color="auto" w:fill="FFFFFF"/>
        </w:rPr>
        <w:t xml:space="preserve">. </w:t>
      </w:r>
      <w:r w:rsidRPr="00290CCD">
        <w:rPr>
          <w:color w:val="212121"/>
          <w:sz w:val="24"/>
          <w:szCs w:val="24"/>
          <w:shd w:val="clear" w:color="auto" w:fill="FFFFFF"/>
        </w:rPr>
        <w:t>C</w:t>
      </w:r>
      <w:r>
        <w:rPr>
          <w:color w:val="212121"/>
          <w:sz w:val="24"/>
          <w:szCs w:val="24"/>
          <w:shd w:val="clear" w:color="auto" w:fill="FFFFFF"/>
        </w:rPr>
        <w:t>.</w:t>
      </w:r>
      <w:r w:rsidRPr="00290CCD">
        <w:rPr>
          <w:color w:val="212121"/>
          <w:sz w:val="24"/>
          <w:szCs w:val="24"/>
          <w:shd w:val="clear" w:color="auto" w:fill="FFFFFF"/>
        </w:rPr>
        <w:t xml:space="preserve">, </w:t>
      </w:r>
      <w:r w:rsidRPr="00290CCD">
        <w:rPr>
          <w:b/>
          <w:color w:val="212121"/>
          <w:sz w:val="24"/>
          <w:szCs w:val="24"/>
          <w:shd w:val="clear" w:color="auto" w:fill="FFFFFF"/>
        </w:rPr>
        <w:t>Liu J. J.*</w:t>
      </w:r>
      <w:r w:rsidRPr="00290CCD"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</w:rPr>
        <w:t>(</w:t>
      </w:r>
      <w:r w:rsidRPr="00290CCD">
        <w:rPr>
          <w:color w:val="212121"/>
          <w:sz w:val="24"/>
          <w:szCs w:val="24"/>
          <w:shd w:val="clear" w:color="auto" w:fill="FFFFFF"/>
        </w:rPr>
        <w:t>2021</w:t>
      </w:r>
      <w:r>
        <w:rPr>
          <w:color w:val="212121"/>
          <w:sz w:val="24"/>
          <w:szCs w:val="24"/>
          <w:shd w:val="clear" w:color="auto" w:fill="FFFFFF"/>
        </w:rPr>
        <w:t xml:space="preserve">) </w:t>
      </w:r>
      <w:r w:rsidRPr="00290CCD">
        <w:rPr>
          <w:color w:val="212121"/>
          <w:sz w:val="24"/>
          <w:szCs w:val="24"/>
          <w:shd w:val="clear" w:color="auto" w:fill="FFFFFF"/>
        </w:rPr>
        <w:t xml:space="preserve">Associations between pediatric asthma and adult non-communicable diseases. </w:t>
      </w:r>
      <w:r w:rsidRPr="00537854" w:rsidR="00537854">
        <w:rPr>
          <w:i/>
          <w:color w:val="212121"/>
          <w:sz w:val="24"/>
          <w:szCs w:val="24"/>
          <w:shd w:val="clear" w:color="auto" w:fill="FFFFFF"/>
        </w:rPr>
        <w:t>Pediatric Allergy and Immunology</w:t>
      </w:r>
      <w:r>
        <w:rPr>
          <w:color w:val="212121"/>
          <w:sz w:val="24"/>
          <w:szCs w:val="24"/>
          <w:shd w:val="clear" w:color="auto" w:fill="FFFFFF"/>
        </w:rPr>
        <w:t xml:space="preserve">, </w:t>
      </w:r>
      <w:r w:rsidRPr="00290CCD">
        <w:rPr>
          <w:color w:val="212121"/>
          <w:sz w:val="24"/>
          <w:szCs w:val="24"/>
          <w:shd w:val="clear" w:color="auto" w:fill="FFFFFF"/>
        </w:rPr>
        <w:t>32:314-321.</w:t>
      </w:r>
      <w:r>
        <w:rPr>
          <w:color w:val="212121"/>
          <w:sz w:val="24"/>
          <w:szCs w:val="24"/>
          <w:shd w:val="clear" w:color="auto" w:fill="FFFFFF"/>
        </w:rPr>
        <w:t xml:space="preserve"> </w:t>
      </w:r>
      <w:r w:rsidRPr="00290CCD">
        <w:rPr>
          <w:color w:val="212121"/>
          <w:sz w:val="24"/>
          <w:szCs w:val="24"/>
          <w:shd w:val="clear" w:color="auto" w:fill="FFFFFF"/>
        </w:rPr>
        <w:t>(*Corresponding author)</w:t>
      </w:r>
    </w:p>
    <w:p w:rsidR="009F2FDE" w:rsidP="00155395" w:rsidRDefault="009F2FDE" w14:paraId="55505A88" w14:textId="77777777">
      <w:pPr>
        <w:rPr>
          <w:b/>
          <w:sz w:val="24"/>
          <w:szCs w:val="24"/>
        </w:rPr>
      </w:pPr>
    </w:p>
    <w:p w:rsidRPr="00894C6D" w:rsidR="00894C6D" w:rsidP="00155395" w:rsidRDefault="00894C6D" w14:paraId="5430EC67" w14:textId="5FDF379E">
      <w:pPr>
        <w:rPr>
          <w:sz w:val="24"/>
          <w:szCs w:val="24"/>
        </w:rPr>
      </w:pPr>
      <w:r>
        <w:rPr>
          <w:b/>
          <w:sz w:val="24"/>
          <w:szCs w:val="24"/>
        </w:rPr>
        <w:t>Liu J. J.</w:t>
      </w:r>
      <w:r w:rsidR="00C60B17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(2020). </w:t>
      </w:r>
      <w:r w:rsidRPr="00894C6D">
        <w:rPr>
          <w:sz w:val="24"/>
          <w:szCs w:val="24"/>
        </w:rPr>
        <w:t>The role of COVID-19 prevalence and cancer preparedness on cancer statistics in the Asia–Pacific region</w:t>
      </w:r>
      <w:r>
        <w:rPr>
          <w:sz w:val="24"/>
          <w:szCs w:val="24"/>
        </w:rPr>
        <w:t>.</w:t>
      </w:r>
      <w:r w:rsidRPr="00894C6D">
        <w:t xml:space="preserve"> </w:t>
      </w:r>
      <w:r w:rsidRPr="00894C6D">
        <w:rPr>
          <w:i/>
          <w:sz w:val="24"/>
          <w:szCs w:val="24"/>
        </w:rPr>
        <w:t>Cancer Causes</w:t>
      </w:r>
      <w:r w:rsidRPr="00537854" w:rsidR="00537854">
        <w:t xml:space="preserve"> </w:t>
      </w:r>
      <w:r w:rsidRPr="00537854" w:rsidR="00537854">
        <w:rPr>
          <w:i/>
          <w:sz w:val="24"/>
          <w:szCs w:val="24"/>
        </w:rPr>
        <w:t>&amp;</w:t>
      </w:r>
      <w:r w:rsidRPr="00894C6D">
        <w:rPr>
          <w:i/>
          <w:sz w:val="24"/>
          <w:szCs w:val="24"/>
        </w:rPr>
        <w:t xml:space="preserve"> Control</w:t>
      </w:r>
      <w:r>
        <w:rPr>
          <w:sz w:val="24"/>
          <w:szCs w:val="24"/>
        </w:rPr>
        <w:t xml:space="preserve">, </w:t>
      </w:r>
      <w:r w:rsidR="00D01614">
        <w:rPr>
          <w:sz w:val="24"/>
          <w:szCs w:val="24"/>
        </w:rPr>
        <w:t>31:1049-1050.</w:t>
      </w:r>
      <w:r w:rsidR="00C60B17">
        <w:rPr>
          <w:sz w:val="24"/>
          <w:szCs w:val="24"/>
        </w:rPr>
        <w:t xml:space="preserve"> </w:t>
      </w:r>
      <w:r w:rsidRPr="00C60B17" w:rsidR="00C60B17">
        <w:rPr>
          <w:color w:val="212121"/>
          <w:sz w:val="24"/>
          <w:szCs w:val="24"/>
          <w:shd w:val="clear" w:color="auto" w:fill="FFFFFF"/>
        </w:rPr>
        <w:t>(*Corresponding author)</w:t>
      </w:r>
    </w:p>
    <w:p w:rsidR="00894C6D" w:rsidP="00155395" w:rsidRDefault="00894C6D" w14:paraId="5430EC68" w14:textId="77777777">
      <w:pPr>
        <w:rPr>
          <w:b/>
          <w:sz w:val="24"/>
          <w:szCs w:val="24"/>
        </w:rPr>
      </w:pPr>
    </w:p>
    <w:p w:rsidRPr="00430264" w:rsidR="00430264" w:rsidP="00155395" w:rsidRDefault="00430264" w14:paraId="5430EC69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Little M. P., Fang M., </w:t>
      </w:r>
      <w:r w:rsidRPr="00430264">
        <w:rPr>
          <w:b/>
          <w:sz w:val="24"/>
          <w:szCs w:val="24"/>
        </w:rPr>
        <w:t>Liu J. J.</w:t>
      </w:r>
      <w:r>
        <w:rPr>
          <w:sz w:val="24"/>
          <w:szCs w:val="24"/>
        </w:rPr>
        <w:t xml:space="preserve">, Weideman A. M., </w:t>
      </w:r>
      <w:proofErr w:type="spellStart"/>
      <w:r>
        <w:rPr>
          <w:sz w:val="24"/>
          <w:szCs w:val="24"/>
        </w:rPr>
        <w:t>Linet</w:t>
      </w:r>
      <w:proofErr w:type="spellEnd"/>
      <w:r>
        <w:rPr>
          <w:sz w:val="24"/>
          <w:szCs w:val="24"/>
        </w:rPr>
        <w:t xml:space="preserve"> M. S. </w:t>
      </w:r>
      <w:r w:rsidRPr="00430264">
        <w:rPr>
          <w:sz w:val="24"/>
          <w:szCs w:val="24"/>
        </w:rPr>
        <w:t>(201</w:t>
      </w:r>
      <w:r>
        <w:rPr>
          <w:sz w:val="24"/>
          <w:szCs w:val="24"/>
        </w:rPr>
        <w:t>9</w:t>
      </w:r>
      <w:r w:rsidRPr="00430264">
        <w:rPr>
          <w:sz w:val="24"/>
          <w:szCs w:val="24"/>
        </w:rPr>
        <w:t xml:space="preserve">). Inflammatory disease and C-reactive protein in relation to therapeutic </w:t>
      </w:r>
      <w:proofErr w:type="spellStart"/>
      <w:r w:rsidRPr="00430264">
        <w:rPr>
          <w:sz w:val="24"/>
          <w:szCs w:val="24"/>
        </w:rPr>
        <w:t>ionising</w:t>
      </w:r>
      <w:proofErr w:type="spellEnd"/>
      <w:r w:rsidRPr="00430264">
        <w:rPr>
          <w:sz w:val="24"/>
          <w:szCs w:val="24"/>
        </w:rPr>
        <w:t xml:space="preserve"> radiation exposure in the US Radiologic Technologists</w:t>
      </w:r>
      <w:r>
        <w:rPr>
          <w:sz w:val="24"/>
          <w:szCs w:val="24"/>
        </w:rPr>
        <w:t>.</w:t>
      </w:r>
      <w:r w:rsidRPr="00430264">
        <w:t xml:space="preserve"> </w:t>
      </w:r>
      <w:r>
        <w:rPr>
          <w:i/>
          <w:sz w:val="24"/>
          <w:szCs w:val="24"/>
        </w:rPr>
        <w:t xml:space="preserve">Scientific </w:t>
      </w:r>
      <w:r w:rsidR="00C52B78">
        <w:rPr>
          <w:i/>
          <w:sz w:val="24"/>
          <w:szCs w:val="24"/>
        </w:rPr>
        <w:t>Reports</w:t>
      </w:r>
      <w:r w:rsidRPr="008E445F" w:rsidR="00C52B78">
        <w:rPr>
          <w:sz w:val="24"/>
          <w:szCs w:val="24"/>
        </w:rPr>
        <w:t>,</w:t>
      </w:r>
      <w:r w:rsidRPr="00C52B78" w:rsidR="00C52B78">
        <w:rPr>
          <w:sz w:val="24"/>
          <w:szCs w:val="24"/>
        </w:rPr>
        <w:t xml:space="preserve"> 9:4891.</w:t>
      </w:r>
    </w:p>
    <w:p w:rsidR="00155395" w:rsidP="00155395" w:rsidRDefault="00155395" w14:paraId="5430EC6A" w14:textId="77777777">
      <w:pPr>
        <w:rPr>
          <w:sz w:val="24"/>
          <w:szCs w:val="24"/>
        </w:rPr>
      </w:pPr>
    </w:p>
    <w:p w:rsidR="00DB54C6" w:rsidP="00155395" w:rsidRDefault="00DB54C6" w14:paraId="5430EC6B" w14:textId="77777777">
      <w:pPr>
        <w:rPr>
          <w:sz w:val="24"/>
          <w:szCs w:val="24"/>
        </w:rPr>
      </w:pPr>
      <w:r w:rsidRPr="00DB54C6">
        <w:rPr>
          <w:b/>
          <w:sz w:val="24"/>
          <w:szCs w:val="24"/>
        </w:rPr>
        <w:t>Liu J. J.</w:t>
      </w:r>
      <w:r w:rsidRPr="00DB54C6">
        <w:rPr>
          <w:sz w:val="24"/>
          <w:szCs w:val="24"/>
        </w:rPr>
        <w:t xml:space="preserve">, </w:t>
      </w:r>
      <w:proofErr w:type="spellStart"/>
      <w:r w:rsidRPr="00DB54C6">
        <w:rPr>
          <w:sz w:val="24"/>
          <w:szCs w:val="24"/>
        </w:rPr>
        <w:t>Crous</w:t>
      </w:r>
      <w:r w:rsidR="006E3E39">
        <w:rPr>
          <w:sz w:val="24"/>
          <w:szCs w:val="24"/>
        </w:rPr>
        <w:t>-B</w:t>
      </w:r>
      <w:r w:rsidRPr="00DB54C6">
        <w:rPr>
          <w:sz w:val="24"/>
          <w:szCs w:val="24"/>
        </w:rPr>
        <w:t>ou</w:t>
      </w:r>
      <w:proofErr w:type="spellEnd"/>
      <w:r w:rsidRPr="00DB54C6">
        <w:rPr>
          <w:sz w:val="24"/>
          <w:szCs w:val="24"/>
        </w:rPr>
        <w:t xml:space="preserve"> M., </w:t>
      </w:r>
      <w:proofErr w:type="spellStart"/>
      <w:r w:rsidRPr="00DB54C6">
        <w:rPr>
          <w:sz w:val="24"/>
          <w:szCs w:val="24"/>
        </w:rPr>
        <w:t>Giovannucci</w:t>
      </w:r>
      <w:proofErr w:type="spellEnd"/>
      <w:r w:rsidRPr="00DB54C6">
        <w:rPr>
          <w:sz w:val="24"/>
          <w:szCs w:val="24"/>
        </w:rPr>
        <w:t xml:space="preserve"> E., De Vivo I. </w:t>
      </w:r>
      <w:r w:rsidRPr="00BD441A" w:rsidR="00BD441A">
        <w:rPr>
          <w:sz w:val="24"/>
          <w:szCs w:val="24"/>
        </w:rPr>
        <w:t xml:space="preserve">(2016). </w:t>
      </w:r>
      <w:r w:rsidRPr="00DB54C6">
        <w:rPr>
          <w:sz w:val="24"/>
          <w:szCs w:val="24"/>
        </w:rPr>
        <w:t xml:space="preserve">Coffee consumption </w:t>
      </w:r>
      <w:r w:rsidR="00D809E7">
        <w:rPr>
          <w:sz w:val="24"/>
          <w:szCs w:val="24"/>
        </w:rPr>
        <w:t>is positively associated with longer</w:t>
      </w:r>
      <w:r w:rsidRPr="00DB54C6">
        <w:rPr>
          <w:sz w:val="24"/>
          <w:szCs w:val="24"/>
        </w:rPr>
        <w:t xml:space="preserve"> leukocyte telomere length in the Nurses’ Health Study. </w:t>
      </w:r>
      <w:r w:rsidRPr="00DB54C6">
        <w:rPr>
          <w:i/>
          <w:sz w:val="24"/>
          <w:szCs w:val="24"/>
        </w:rPr>
        <w:t>Journal of Nutrition</w:t>
      </w:r>
      <w:r w:rsidR="003F011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2252E" w:rsidR="00E2252E">
        <w:rPr>
          <w:sz w:val="24"/>
          <w:szCs w:val="24"/>
        </w:rPr>
        <w:t>146:1373-</w:t>
      </w:r>
      <w:r w:rsidR="00E2252E">
        <w:rPr>
          <w:sz w:val="24"/>
          <w:szCs w:val="24"/>
        </w:rPr>
        <w:t>137</w:t>
      </w:r>
      <w:r w:rsidRPr="00E2252E" w:rsidR="00E2252E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DB54C6" w:rsidP="00155395" w:rsidRDefault="00DB54C6" w14:paraId="5430EC6C" w14:textId="77777777">
      <w:pPr>
        <w:rPr>
          <w:sz w:val="24"/>
          <w:szCs w:val="24"/>
        </w:rPr>
      </w:pPr>
    </w:p>
    <w:p w:rsidRPr="00C07B6F" w:rsidR="00A727E5" w:rsidP="00155395" w:rsidRDefault="00A727E5" w14:paraId="5430EC6D" w14:textId="77777777">
      <w:pPr>
        <w:rPr>
          <w:rFonts w:eastAsia="PMingLiU"/>
          <w:sz w:val="24"/>
          <w:szCs w:val="24"/>
          <w:lang w:eastAsia="zh-TW"/>
        </w:rPr>
      </w:pPr>
      <w:r>
        <w:rPr>
          <w:rFonts w:eastAsia="PMingLiU"/>
          <w:b/>
          <w:sz w:val="24"/>
          <w:szCs w:val="24"/>
          <w:lang w:eastAsia="zh-TW"/>
        </w:rPr>
        <w:t>Liu J</w:t>
      </w:r>
      <w:r w:rsidR="000070A2">
        <w:rPr>
          <w:rFonts w:eastAsia="PMingLiU"/>
          <w:b/>
          <w:sz w:val="24"/>
          <w:szCs w:val="24"/>
          <w:lang w:eastAsia="zh-TW"/>
        </w:rPr>
        <w:t>.</w:t>
      </w:r>
      <w:r w:rsidR="00607ECC">
        <w:rPr>
          <w:rFonts w:eastAsia="PMingLiU"/>
          <w:sz w:val="24"/>
          <w:szCs w:val="24"/>
          <w:lang w:eastAsia="zh-TW"/>
        </w:rPr>
        <w:t>, Lezama N., Gasper J</w:t>
      </w:r>
      <w:r w:rsidR="003B06D7">
        <w:rPr>
          <w:rFonts w:eastAsia="PMingLiU"/>
          <w:sz w:val="24"/>
          <w:szCs w:val="24"/>
          <w:lang w:eastAsia="zh-TW"/>
        </w:rPr>
        <w:t>.</w:t>
      </w:r>
      <w:r w:rsidR="00607ECC">
        <w:rPr>
          <w:rFonts w:eastAsia="PMingLiU"/>
          <w:sz w:val="24"/>
          <w:szCs w:val="24"/>
          <w:lang w:eastAsia="zh-TW"/>
        </w:rPr>
        <w:t xml:space="preserve">, </w:t>
      </w:r>
      <w:proofErr w:type="spellStart"/>
      <w:r w:rsidR="00607ECC">
        <w:rPr>
          <w:rFonts w:eastAsia="PMingLiU"/>
          <w:sz w:val="24"/>
          <w:szCs w:val="24"/>
          <w:lang w:eastAsia="zh-TW"/>
        </w:rPr>
        <w:t>Kawata</w:t>
      </w:r>
      <w:proofErr w:type="spellEnd"/>
      <w:r w:rsidR="00607ECC">
        <w:rPr>
          <w:rFonts w:eastAsia="PMingLiU"/>
          <w:sz w:val="24"/>
          <w:szCs w:val="24"/>
          <w:lang w:eastAsia="zh-TW"/>
        </w:rPr>
        <w:t xml:space="preserve"> J</w:t>
      </w:r>
      <w:r w:rsidR="003B06D7">
        <w:rPr>
          <w:rFonts w:eastAsia="PMingLiU"/>
          <w:sz w:val="24"/>
          <w:szCs w:val="24"/>
          <w:lang w:eastAsia="zh-TW"/>
        </w:rPr>
        <w:t>.</w:t>
      </w:r>
      <w:r w:rsidR="00607ECC">
        <w:rPr>
          <w:rFonts w:eastAsia="PMingLiU"/>
          <w:sz w:val="24"/>
          <w:szCs w:val="24"/>
          <w:lang w:eastAsia="zh-TW"/>
        </w:rPr>
        <w:t>, Morley S., Helmer D.</w:t>
      </w:r>
      <w:r>
        <w:rPr>
          <w:rFonts w:eastAsia="PMingLiU"/>
          <w:sz w:val="24"/>
          <w:szCs w:val="24"/>
          <w:lang w:eastAsia="zh-TW"/>
        </w:rPr>
        <w:t xml:space="preserve">, </w:t>
      </w:r>
      <w:proofErr w:type="spellStart"/>
      <w:r>
        <w:rPr>
          <w:rFonts w:eastAsia="PMingLiU"/>
          <w:sz w:val="24"/>
          <w:szCs w:val="24"/>
          <w:lang w:eastAsia="zh-TW"/>
        </w:rPr>
        <w:t>Ciminera</w:t>
      </w:r>
      <w:proofErr w:type="spellEnd"/>
      <w:r>
        <w:rPr>
          <w:rFonts w:eastAsia="PMingLiU"/>
          <w:sz w:val="24"/>
          <w:szCs w:val="24"/>
          <w:lang w:eastAsia="zh-TW"/>
        </w:rPr>
        <w:t xml:space="preserve"> P.</w:t>
      </w:r>
      <w:r w:rsidRPr="00A727E5">
        <w:t xml:space="preserve"> </w:t>
      </w:r>
      <w:r w:rsidRPr="00A727E5">
        <w:rPr>
          <w:sz w:val="24"/>
          <w:szCs w:val="24"/>
        </w:rPr>
        <w:t>(2016).</w:t>
      </w:r>
      <w:r w:rsidRPr="00A727E5">
        <w:t xml:space="preserve"> </w:t>
      </w:r>
      <w:r w:rsidRPr="00A727E5">
        <w:rPr>
          <w:rFonts w:eastAsia="PMingLiU"/>
          <w:sz w:val="24"/>
          <w:szCs w:val="24"/>
          <w:lang w:eastAsia="zh-TW"/>
        </w:rPr>
        <w:t>Burn pit emissions exposure and respiratory and cardiovascular conditions among Airborne Hazards and Open Burn Pit Registry participants</w:t>
      </w:r>
      <w:r>
        <w:rPr>
          <w:rFonts w:eastAsia="PMingLiU"/>
          <w:sz w:val="24"/>
          <w:szCs w:val="24"/>
          <w:lang w:eastAsia="zh-TW"/>
        </w:rPr>
        <w:t>.</w:t>
      </w:r>
      <w:r w:rsidRPr="00C07B6F" w:rsidR="00C07B6F">
        <w:t xml:space="preserve"> </w:t>
      </w:r>
      <w:r w:rsidRPr="00C07B6F" w:rsidR="00C07B6F">
        <w:rPr>
          <w:rFonts w:eastAsia="PMingLiU"/>
          <w:i/>
          <w:sz w:val="24"/>
          <w:szCs w:val="24"/>
          <w:lang w:eastAsia="zh-TW"/>
        </w:rPr>
        <w:t>Journal of Occupational and Environmental Medicine</w:t>
      </w:r>
      <w:r w:rsidR="003F0112">
        <w:rPr>
          <w:rFonts w:eastAsia="PMingLiU"/>
          <w:sz w:val="24"/>
          <w:szCs w:val="24"/>
          <w:lang w:eastAsia="zh-TW"/>
        </w:rPr>
        <w:t>,</w:t>
      </w:r>
      <w:r w:rsidR="00C07B6F">
        <w:rPr>
          <w:rFonts w:eastAsia="PMingLiU"/>
          <w:sz w:val="24"/>
          <w:szCs w:val="24"/>
          <w:lang w:eastAsia="zh-TW"/>
        </w:rPr>
        <w:t xml:space="preserve"> </w:t>
      </w:r>
      <w:r w:rsidRPr="00F6422A" w:rsidR="00F6422A">
        <w:rPr>
          <w:rFonts w:eastAsia="PMingLiU"/>
          <w:sz w:val="24"/>
          <w:szCs w:val="24"/>
          <w:lang w:eastAsia="zh-TW"/>
        </w:rPr>
        <w:t>58:e249-55</w:t>
      </w:r>
      <w:r w:rsidR="00C07B6F">
        <w:rPr>
          <w:rFonts w:eastAsia="PMingLiU"/>
          <w:sz w:val="24"/>
          <w:szCs w:val="24"/>
          <w:lang w:eastAsia="zh-TW"/>
        </w:rPr>
        <w:t>.</w:t>
      </w:r>
    </w:p>
    <w:p w:rsidR="00A727E5" w:rsidP="00155395" w:rsidRDefault="00A727E5" w14:paraId="5430EC6E" w14:textId="77777777">
      <w:pPr>
        <w:rPr>
          <w:rFonts w:eastAsia="PMingLiU"/>
          <w:b/>
          <w:sz w:val="24"/>
          <w:szCs w:val="24"/>
          <w:lang w:eastAsia="zh-TW"/>
        </w:rPr>
      </w:pPr>
    </w:p>
    <w:p w:rsidR="00804754" w:rsidP="00155395" w:rsidRDefault="00804754" w14:paraId="5430EC6F" w14:textId="578A1EC2">
      <w:pPr>
        <w:rPr>
          <w:rFonts w:eastAsia="PMingLiU"/>
          <w:sz w:val="24"/>
          <w:szCs w:val="24"/>
          <w:lang w:eastAsia="zh-TW"/>
        </w:rPr>
      </w:pPr>
      <w:r w:rsidRPr="00FA5626">
        <w:rPr>
          <w:rFonts w:eastAsia="PMingLiU"/>
          <w:b/>
          <w:sz w:val="24"/>
          <w:szCs w:val="24"/>
          <w:lang w:eastAsia="zh-TW"/>
        </w:rPr>
        <w:t>Liu J. J.</w:t>
      </w:r>
      <w:r w:rsidRPr="00804754">
        <w:rPr>
          <w:rFonts w:eastAsia="PMingLiU"/>
          <w:sz w:val="24"/>
          <w:szCs w:val="24"/>
          <w:lang w:eastAsia="zh-TW"/>
        </w:rPr>
        <w:t xml:space="preserve">, Cahoon E. K., </w:t>
      </w:r>
      <w:proofErr w:type="spellStart"/>
      <w:r w:rsidRPr="00804754">
        <w:rPr>
          <w:rFonts w:eastAsia="PMingLiU"/>
          <w:sz w:val="24"/>
          <w:szCs w:val="24"/>
          <w:lang w:eastAsia="zh-TW"/>
        </w:rPr>
        <w:t>Linet</w:t>
      </w:r>
      <w:proofErr w:type="spellEnd"/>
      <w:r w:rsidRPr="00804754">
        <w:rPr>
          <w:rFonts w:eastAsia="PMingLiU"/>
          <w:sz w:val="24"/>
          <w:szCs w:val="24"/>
          <w:lang w:eastAsia="zh-TW"/>
        </w:rPr>
        <w:t xml:space="preserve"> M. S., Little M. P., </w:t>
      </w:r>
      <w:proofErr w:type="spellStart"/>
      <w:r w:rsidRPr="00804754">
        <w:rPr>
          <w:rFonts w:eastAsia="PMingLiU"/>
          <w:sz w:val="24"/>
          <w:szCs w:val="24"/>
          <w:lang w:eastAsia="zh-TW"/>
        </w:rPr>
        <w:t>Dagnall</w:t>
      </w:r>
      <w:proofErr w:type="spellEnd"/>
      <w:r w:rsidRPr="00804754">
        <w:rPr>
          <w:rFonts w:eastAsia="PMingLiU"/>
          <w:sz w:val="24"/>
          <w:szCs w:val="24"/>
          <w:lang w:eastAsia="zh-TW"/>
        </w:rPr>
        <w:t xml:space="preserve"> C. L., Higson H., Savage S. A., Freedman D. M. </w:t>
      </w:r>
      <w:r w:rsidR="00A727E5">
        <w:rPr>
          <w:rFonts w:eastAsia="PMingLiU"/>
          <w:sz w:val="24"/>
          <w:szCs w:val="24"/>
          <w:lang w:eastAsia="zh-TW"/>
        </w:rPr>
        <w:t xml:space="preserve">(2016). </w:t>
      </w:r>
      <w:r w:rsidR="00B04BC5">
        <w:rPr>
          <w:rFonts w:eastAsia="PMingLiU"/>
          <w:sz w:val="24"/>
          <w:szCs w:val="24"/>
          <w:lang w:eastAsia="zh-TW"/>
        </w:rPr>
        <w:t xml:space="preserve">Relationship between plasma 25-hydroxyvitamin D and leukocyte telomere length by sex and race in a </w:t>
      </w:r>
      <w:r w:rsidR="00AE4310">
        <w:rPr>
          <w:rFonts w:eastAsia="PMingLiU"/>
          <w:sz w:val="24"/>
          <w:szCs w:val="24"/>
          <w:lang w:eastAsia="zh-TW"/>
        </w:rPr>
        <w:t>US</w:t>
      </w:r>
      <w:r w:rsidR="00B04BC5">
        <w:rPr>
          <w:rFonts w:eastAsia="PMingLiU"/>
          <w:sz w:val="24"/>
          <w:szCs w:val="24"/>
          <w:lang w:eastAsia="zh-TW"/>
        </w:rPr>
        <w:t xml:space="preserve"> study</w:t>
      </w:r>
      <w:r w:rsidRPr="00804754">
        <w:rPr>
          <w:rFonts w:eastAsia="PMingLiU"/>
          <w:sz w:val="24"/>
          <w:szCs w:val="24"/>
          <w:lang w:eastAsia="zh-TW"/>
        </w:rPr>
        <w:t xml:space="preserve">. </w:t>
      </w:r>
      <w:r w:rsidR="009E7111">
        <w:rPr>
          <w:rFonts w:eastAsia="PMingLiU"/>
          <w:i/>
          <w:sz w:val="24"/>
          <w:szCs w:val="24"/>
          <w:lang w:eastAsia="zh-TW"/>
        </w:rPr>
        <w:t>British Journal of Nutrition</w:t>
      </w:r>
      <w:r w:rsidRPr="003F0112" w:rsidR="003F0112">
        <w:rPr>
          <w:rFonts w:eastAsia="PMingLiU"/>
          <w:sz w:val="24"/>
          <w:szCs w:val="24"/>
          <w:lang w:eastAsia="zh-TW"/>
        </w:rPr>
        <w:t>,</w:t>
      </w:r>
      <w:r w:rsidR="009E7111">
        <w:rPr>
          <w:rFonts w:eastAsia="PMingLiU"/>
          <w:i/>
          <w:sz w:val="24"/>
          <w:szCs w:val="24"/>
          <w:lang w:eastAsia="zh-TW"/>
        </w:rPr>
        <w:t xml:space="preserve"> </w:t>
      </w:r>
      <w:r w:rsidRPr="000B6CDE" w:rsidR="000B6CDE">
        <w:rPr>
          <w:rFonts w:eastAsia="PMingLiU"/>
          <w:sz w:val="24"/>
          <w:szCs w:val="24"/>
          <w:lang w:eastAsia="zh-TW"/>
        </w:rPr>
        <w:t>116:953-</w:t>
      </w:r>
      <w:r w:rsidR="000B6CDE">
        <w:rPr>
          <w:rFonts w:eastAsia="PMingLiU"/>
          <w:sz w:val="24"/>
          <w:szCs w:val="24"/>
          <w:lang w:eastAsia="zh-TW"/>
        </w:rPr>
        <w:t>9</w:t>
      </w:r>
      <w:r w:rsidRPr="000B6CDE" w:rsidR="000B6CDE">
        <w:rPr>
          <w:rFonts w:eastAsia="PMingLiU"/>
          <w:sz w:val="24"/>
          <w:szCs w:val="24"/>
          <w:lang w:eastAsia="zh-TW"/>
        </w:rPr>
        <w:t>60</w:t>
      </w:r>
      <w:r w:rsidRPr="00804754">
        <w:rPr>
          <w:rFonts w:eastAsia="PMingLiU"/>
          <w:sz w:val="24"/>
          <w:szCs w:val="24"/>
          <w:lang w:eastAsia="zh-TW"/>
        </w:rPr>
        <w:t>.</w:t>
      </w:r>
    </w:p>
    <w:p w:rsidR="00804754" w:rsidP="00155395" w:rsidRDefault="00804754" w14:paraId="5430EC70" w14:textId="77777777">
      <w:pPr>
        <w:rPr>
          <w:rFonts w:eastAsia="PMingLiU"/>
          <w:sz w:val="24"/>
          <w:szCs w:val="24"/>
          <w:lang w:eastAsia="zh-TW"/>
        </w:rPr>
      </w:pPr>
    </w:p>
    <w:p w:rsidRPr="002C5B86" w:rsidR="002C5B86" w:rsidP="00155395" w:rsidRDefault="002C5B86" w14:paraId="5430EC71" w14:textId="77777777">
      <w:pPr>
        <w:rPr>
          <w:rFonts w:eastAsia="PMingLiU"/>
          <w:sz w:val="24"/>
          <w:szCs w:val="24"/>
          <w:lang w:eastAsia="zh-TW"/>
        </w:rPr>
      </w:pPr>
      <w:r>
        <w:rPr>
          <w:rFonts w:eastAsia="PMingLiU"/>
          <w:sz w:val="24"/>
          <w:szCs w:val="24"/>
          <w:lang w:eastAsia="zh-TW"/>
        </w:rPr>
        <w:t xml:space="preserve">Lee T., </w:t>
      </w:r>
      <w:proofErr w:type="spellStart"/>
      <w:r>
        <w:rPr>
          <w:rFonts w:eastAsia="PMingLiU"/>
          <w:sz w:val="24"/>
          <w:szCs w:val="24"/>
          <w:lang w:eastAsia="zh-TW"/>
        </w:rPr>
        <w:t>Sigurdson</w:t>
      </w:r>
      <w:proofErr w:type="spellEnd"/>
      <w:r>
        <w:rPr>
          <w:rFonts w:eastAsia="PMingLiU"/>
          <w:sz w:val="24"/>
          <w:szCs w:val="24"/>
          <w:lang w:eastAsia="zh-TW"/>
        </w:rPr>
        <w:t xml:space="preserve"> A. J., Preston D. L., Cahoon E. K., Freedman D. M., Simon S. L., Nelson K., </w:t>
      </w:r>
      <w:proofErr w:type="spellStart"/>
      <w:r>
        <w:rPr>
          <w:rFonts w:eastAsia="PMingLiU"/>
          <w:sz w:val="24"/>
          <w:szCs w:val="24"/>
          <w:lang w:eastAsia="zh-TW"/>
        </w:rPr>
        <w:t>Matanoski</w:t>
      </w:r>
      <w:proofErr w:type="spellEnd"/>
      <w:r>
        <w:rPr>
          <w:rFonts w:eastAsia="PMingLiU"/>
          <w:sz w:val="24"/>
          <w:szCs w:val="24"/>
          <w:lang w:eastAsia="zh-TW"/>
        </w:rPr>
        <w:t xml:space="preserve"> G., </w:t>
      </w:r>
      <w:proofErr w:type="spellStart"/>
      <w:r>
        <w:rPr>
          <w:rFonts w:eastAsia="PMingLiU"/>
          <w:sz w:val="24"/>
          <w:szCs w:val="24"/>
          <w:lang w:eastAsia="zh-TW"/>
        </w:rPr>
        <w:t>Kitahara</w:t>
      </w:r>
      <w:proofErr w:type="spellEnd"/>
      <w:r>
        <w:rPr>
          <w:rFonts w:eastAsia="PMingLiU"/>
          <w:sz w:val="24"/>
          <w:szCs w:val="24"/>
          <w:lang w:eastAsia="zh-TW"/>
        </w:rPr>
        <w:t xml:space="preserve"> C. M., </w:t>
      </w:r>
      <w:r w:rsidRPr="009732DC">
        <w:rPr>
          <w:rFonts w:eastAsia="PMingLiU"/>
          <w:b/>
          <w:sz w:val="24"/>
          <w:szCs w:val="24"/>
          <w:lang w:eastAsia="zh-TW"/>
        </w:rPr>
        <w:t>Liu J. J.</w:t>
      </w:r>
      <w:r>
        <w:rPr>
          <w:rFonts w:eastAsia="PMingLiU"/>
          <w:sz w:val="24"/>
          <w:szCs w:val="24"/>
          <w:lang w:eastAsia="zh-TW"/>
        </w:rPr>
        <w:t xml:space="preserve">, Wang T., Alexander B. H., Doody M. M., </w:t>
      </w:r>
      <w:proofErr w:type="spellStart"/>
      <w:r>
        <w:rPr>
          <w:rFonts w:eastAsia="PMingLiU"/>
          <w:sz w:val="24"/>
          <w:szCs w:val="24"/>
          <w:lang w:eastAsia="zh-TW"/>
        </w:rPr>
        <w:t>Linet</w:t>
      </w:r>
      <w:proofErr w:type="spellEnd"/>
      <w:r>
        <w:rPr>
          <w:rFonts w:eastAsia="PMingLiU"/>
          <w:sz w:val="24"/>
          <w:szCs w:val="24"/>
          <w:lang w:eastAsia="zh-TW"/>
        </w:rPr>
        <w:t xml:space="preserve"> M. S., Little M. P. </w:t>
      </w:r>
      <w:r w:rsidR="00804754">
        <w:rPr>
          <w:rFonts w:eastAsia="PMingLiU"/>
          <w:sz w:val="24"/>
          <w:szCs w:val="24"/>
          <w:lang w:eastAsia="zh-TW"/>
        </w:rPr>
        <w:t xml:space="preserve">(2015). </w:t>
      </w:r>
      <w:r w:rsidRPr="009732DC">
        <w:rPr>
          <w:rFonts w:eastAsia="PMingLiU"/>
          <w:sz w:val="24"/>
          <w:szCs w:val="24"/>
          <w:lang w:eastAsia="zh-TW"/>
        </w:rPr>
        <w:t xml:space="preserve">Occupational </w:t>
      </w:r>
      <w:proofErr w:type="spellStart"/>
      <w:r w:rsidRPr="009732DC">
        <w:rPr>
          <w:rFonts w:eastAsia="PMingLiU"/>
          <w:sz w:val="24"/>
          <w:szCs w:val="24"/>
          <w:lang w:eastAsia="zh-TW"/>
        </w:rPr>
        <w:t>ioni</w:t>
      </w:r>
      <w:r>
        <w:rPr>
          <w:rFonts w:eastAsia="PMingLiU"/>
          <w:sz w:val="24"/>
          <w:szCs w:val="24"/>
          <w:lang w:eastAsia="zh-TW"/>
        </w:rPr>
        <w:t>s</w:t>
      </w:r>
      <w:r w:rsidRPr="009732DC">
        <w:rPr>
          <w:rFonts w:eastAsia="PMingLiU"/>
          <w:sz w:val="24"/>
          <w:szCs w:val="24"/>
          <w:lang w:eastAsia="zh-TW"/>
        </w:rPr>
        <w:t>ing</w:t>
      </w:r>
      <w:proofErr w:type="spellEnd"/>
      <w:r w:rsidRPr="009732DC">
        <w:rPr>
          <w:rFonts w:eastAsia="PMingLiU"/>
          <w:sz w:val="24"/>
          <w:szCs w:val="24"/>
          <w:lang w:eastAsia="zh-TW"/>
        </w:rPr>
        <w:t xml:space="preserve"> radiation and ri</w:t>
      </w:r>
      <w:r>
        <w:rPr>
          <w:rFonts w:eastAsia="PMingLiU"/>
          <w:sz w:val="24"/>
          <w:szCs w:val="24"/>
          <w:lang w:eastAsia="zh-TW"/>
        </w:rPr>
        <w:t>sk of basal cell carcinoma in US</w:t>
      </w:r>
      <w:r w:rsidRPr="009732DC">
        <w:rPr>
          <w:rFonts w:eastAsia="PMingLiU"/>
          <w:sz w:val="24"/>
          <w:szCs w:val="24"/>
          <w:lang w:eastAsia="zh-TW"/>
        </w:rPr>
        <w:t xml:space="preserve"> radiologic technologists (1983-2005)</w:t>
      </w:r>
      <w:r>
        <w:rPr>
          <w:rFonts w:eastAsia="PMingLiU"/>
          <w:sz w:val="24"/>
          <w:szCs w:val="24"/>
          <w:lang w:eastAsia="zh-TW"/>
        </w:rPr>
        <w:t xml:space="preserve">. </w:t>
      </w:r>
      <w:r w:rsidRPr="002C5B86">
        <w:rPr>
          <w:rFonts w:eastAsia="PMingLiU"/>
          <w:i/>
          <w:sz w:val="24"/>
          <w:szCs w:val="24"/>
          <w:lang w:eastAsia="zh-TW"/>
        </w:rPr>
        <w:t>Occupational and Environmental Medicine</w:t>
      </w:r>
      <w:r w:rsidR="003F0112">
        <w:rPr>
          <w:rFonts w:eastAsia="PMingLiU"/>
          <w:sz w:val="24"/>
          <w:szCs w:val="24"/>
          <w:lang w:eastAsia="zh-TW"/>
        </w:rPr>
        <w:t>,</w:t>
      </w:r>
      <w:r w:rsidRPr="00804754" w:rsidR="00804754">
        <w:t xml:space="preserve"> </w:t>
      </w:r>
      <w:r w:rsidRPr="00804754" w:rsidR="00804754">
        <w:rPr>
          <w:rFonts w:eastAsia="PMingLiU"/>
          <w:sz w:val="24"/>
          <w:szCs w:val="24"/>
          <w:lang w:eastAsia="zh-TW"/>
        </w:rPr>
        <w:t>72:862-</w:t>
      </w:r>
      <w:r w:rsidR="00F736C8">
        <w:rPr>
          <w:rFonts w:eastAsia="PMingLiU"/>
          <w:sz w:val="24"/>
          <w:szCs w:val="24"/>
          <w:lang w:eastAsia="zh-TW"/>
        </w:rPr>
        <w:t>86</w:t>
      </w:r>
      <w:r w:rsidRPr="00804754" w:rsidR="00804754">
        <w:rPr>
          <w:rFonts w:eastAsia="PMingLiU"/>
          <w:sz w:val="24"/>
          <w:szCs w:val="24"/>
          <w:lang w:eastAsia="zh-TW"/>
        </w:rPr>
        <w:t>9</w:t>
      </w:r>
      <w:r w:rsidR="00843CF8">
        <w:rPr>
          <w:rFonts w:eastAsia="PMingLiU"/>
          <w:sz w:val="24"/>
          <w:szCs w:val="24"/>
          <w:lang w:eastAsia="zh-TW"/>
        </w:rPr>
        <w:t>.</w:t>
      </w:r>
    </w:p>
    <w:p w:rsidRPr="004C1054" w:rsidR="002C5B86" w:rsidP="00155395" w:rsidRDefault="002C5B86" w14:paraId="5430EC72" w14:textId="77777777">
      <w:pPr>
        <w:rPr>
          <w:sz w:val="24"/>
          <w:szCs w:val="24"/>
        </w:rPr>
      </w:pPr>
    </w:p>
    <w:p w:rsidRPr="002C5B86" w:rsidR="002C5B86" w:rsidP="002C5B86" w:rsidRDefault="002C5B86" w14:paraId="5430EC73" w14:textId="77777777">
      <w:pPr>
        <w:rPr>
          <w:noProof/>
          <w:sz w:val="24"/>
          <w:szCs w:val="24"/>
        </w:rPr>
      </w:pPr>
      <w:r w:rsidRPr="00385C30">
        <w:rPr>
          <w:noProof/>
          <w:sz w:val="24"/>
          <w:szCs w:val="24"/>
        </w:rPr>
        <w:t>Genkinger J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M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Kitahara C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M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Bernstein L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Berrington de Gonzalez A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Brotzman M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Elena J</w:t>
      </w:r>
      <w:r>
        <w:rPr>
          <w:noProof/>
          <w:sz w:val="24"/>
          <w:szCs w:val="24"/>
        </w:rPr>
        <w:t>. W.</w:t>
      </w:r>
      <w:r w:rsidRPr="00385C30">
        <w:rPr>
          <w:noProof/>
          <w:sz w:val="24"/>
          <w:szCs w:val="24"/>
        </w:rPr>
        <w:t>, Giles G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G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Hartge P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Singh P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N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Stolzenberg-Solomon R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Z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Weiderpass E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Adami H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O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Anderson K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Beane-Freeman L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Buring J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Fraser G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Fuchs C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Gapstur S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M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Gaziano J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M</w:t>
      </w:r>
      <w:r>
        <w:rPr>
          <w:noProof/>
          <w:sz w:val="24"/>
          <w:szCs w:val="24"/>
        </w:rPr>
        <w:t xml:space="preserve">., </w:t>
      </w:r>
      <w:r w:rsidRPr="00272E16">
        <w:rPr>
          <w:noProof/>
          <w:sz w:val="24"/>
          <w:szCs w:val="24"/>
        </w:rPr>
        <w:t>Helzlsouer K</w:t>
      </w:r>
      <w:r>
        <w:rPr>
          <w:noProof/>
          <w:sz w:val="24"/>
          <w:szCs w:val="24"/>
        </w:rPr>
        <w:t xml:space="preserve">. </w:t>
      </w:r>
      <w:r w:rsidRPr="00272E16">
        <w:rPr>
          <w:noProof/>
          <w:sz w:val="24"/>
          <w:szCs w:val="24"/>
        </w:rPr>
        <w:t>J</w:t>
      </w:r>
      <w:r>
        <w:rPr>
          <w:noProof/>
          <w:sz w:val="24"/>
          <w:szCs w:val="24"/>
        </w:rPr>
        <w:t xml:space="preserve">., Lacey </w:t>
      </w:r>
      <w:r w:rsidRPr="00385C30">
        <w:rPr>
          <w:noProof/>
          <w:sz w:val="24"/>
          <w:szCs w:val="24"/>
        </w:rPr>
        <w:t>J. V.</w:t>
      </w:r>
      <w:r>
        <w:rPr>
          <w:noProof/>
          <w:sz w:val="24"/>
          <w:szCs w:val="24"/>
        </w:rPr>
        <w:t xml:space="preserve"> Jr.</w:t>
      </w:r>
      <w:r w:rsidRPr="00385C30">
        <w:rPr>
          <w:noProof/>
          <w:sz w:val="24"/>
          <w:szCs w:val="24"/>
        </w:rPr>
        <w:t>, Linet M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S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 xml:space="preserve">, </w:t>
      </w:r>
      <w:r w:rsidRPr="00385C30">
        <w:rPr>
          <w:b/>
          <w:noProof/>
          <w:sz w:val="24"/>
          <w:szCs w:val="24"/>
        </w:rPr>
        <w:t>Liu J</w:t>
      </w:r>
      <w:r>
        <w:rPr>
          <w:b/>
          <w:noProof/>
          <w:sz w:val="24"/>
          <w:szCs w:val="24"/>
        </w:rPr>
        <w:t xml:space="preserve">. </w:t>
      </w:r>
      <w:r w:rsidRPr="00385C30">
        <w:rPr>
          <w:b/>
          <w:noProof/>
          <w:sz w:val="24"/>
          <w:szCs w:val="24"/>
        </w:rPr>
        <w:t>J</w:t>
      </w:r>
      <w:r>
        <w:rPr>
          <w:b/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Park Y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Peters U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Purdue M</w:t>
      </w:r>
      <w:r>
        <w:rPr>
          <w:noProof/>
          <w:sz w:val="24"/>
          <w:szCs w:val="24"/>
        </w:rPr>
        <w:t>. P.</w:t>
      </w:r>
      <w:r w:rsidRPr="00385C30">
        <w:rPr>
          <w:noProof/>
          <w:sz w:val="24"/>
          <w:szCs w:val="24"/>
        </w:rPr>
        <w:t>, Robien K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Schairer C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Sesso H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D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Visvanathan K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White E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Wolk A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Wolpin B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>M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Zeleniuch-Jacquotte A</w:t>
      </w:r>
      <w:r>
        <w:rPr>
          <w:noProof/>
          <w:sz w:val="24"/>
          <w:szCs w:val="24"/>
        </w:rPr>
        <w:t>.</w:t>
      </w:r>
      <w:r w:rsidRPr="00385C30">
        <w:rPr>
          <w:noProof/>
          <w:sz w:val="24"/>
          <w:szCs w:val="24"/>
        </w:rPr>
        <w:t>, Jacobs E</w:t>
      </w:r>
      <w:r>
        <w:rPr>
          <w:noProof/>
          <w:sz w:val="24"/>
          <w:szCs w:val="24"/>
        </w:rPr>
        <w:t xml:space="preserve">. </w:t>
      </w:r>
      <w:r w:rsidRPr="00385C30">
        <w:rPr>
          <w:noProof/>
          <w:sz w:val="24"/>
          <w:szCs w:val="24"/>
        </w:rPr>
        <w:t xml:space="preserve">J. </w:t>
      </w:r>
      <w:r>
        <w:rPr>
          <w:noProof/>
          <w:sz w:val="24"/>
          <w:szCs w:val="24"/>
        </w:rPr>
        <w:t xml:space="preserve">(2015). </w:t>
      </w:r>
      <w:r w:rsidRPr="00385C30">
        <w:rPr>
          <w:noProof/>
          <w:sz w:val="24"/>
          <w:szCs w:val="24"/>
        </w:rPr>
        <w:t xml:space="preserve">Central </w:t>
      </w:r>
      <w:r>
        <w:rPr>
          <w:noProof/>
          <w:sz w:val="24"/>
          <w:szCs w:val="24"/>
        </w:rPr>
        <w:t>a</w:t>
      </w:r>
      <w:r w:rsidRPr="00385C30">
        <w:rPr>
          <w:noProof/>
          <w:sz w:val="24"/>
          <w:szCs w:val="24"/>
        </w:rPr>
        <w:t xml:space="preserve">diposity, </w:t>
      </w:r>
      <w:r>
        <w:rPr>
          <w:noProof/>
          <w:sz w:val="24"/>
          <w:szCs w:val="24"/>
        </w:rPr>
        <w:t>obesity d</w:t>
      </w:r>
      <w:r w:rsidRPr="00385C30">
        <w:rPr>
          <w:noProof/>
          <w:sz w:val="24"/>
          <w:szCs w:val="24"/>
        </w:rPr>
        <w:t xml:space="preserve">uring </w:t>
      </w:r>
      <w:r>
        <w:rPr>
          <w:noProof/>
          <w:sz w:val="24"/>
          <w:szCs w:val="24"/>
        </w:rPr>
        <w:t>e</w:t>
      </w:r>
      <w:r w:rsidRPr="00385C30">
        <w:rPr>
          <w:noProof/>
          <w:sz w:val="24"/>
          <w:szCs w:val="24"/>
        </w:rPr>
        <w:t xml:space="preserve">arly </w:t>
      </w:r>
      <w:r>
        <w:rPr>
          <w:noProof/>
          <w:sz w:val="24"/>
          <w:szCs w:val="24"/>
        </w:rPr>
        <w:t>a</w:t>
      </w:r>
      <w:r w:rsidRPr="00385C30">
        <w:rPr>
          <w:noProof/>
          <w:sz w:val="24"/>
          <w:szCs w:val="24"/>
        </w:rPr>
        <w:t xml:space="preserve">dulthood, and </w:t>
      </w:r>
      <w:r>
        <w:rPr>
          <w:noProof/>
          <w:sz w:val="24"/>
          <w:szCs w:val="24"/>
        </w:rPr>
        <w:t>p</w:t>
      </w:r>
      <w:r w:rsidRPr="00385C30">
        <w:rPr>
          <w:noProof/>
          <w:sz w:val="24"/>
          <w:szCs w:val="24"/>
        </w:rPr>
        <w:t xml:space="preserve">ancreatic </w:t>
      </w:r>
      <w:r>
        <w:rPr>
          <w:noProof/>
          <w:sz w:val="24"/>
          <w:szCs w:val="24"/>
        </w:rPr>
        <w:t>c</w:t>
      </w:r>
      <w:r w:rsidRPr="00385C30">
        <w:rPr>
          <w:noProof/>
          <w:sz w:val="24"/>
          <w:szCs w:val="24"/>
        </w:rPr>
        <w:t xml:space="preserve">ancer </w:t>
      </w:r>
      <w:r>
        <w:rPr>
          <w:noProof/>
          <w:sz w:val="24"/>
          <w:szCs w:val="24"/>
        </w:rPr>
        <w:t>m</w:t>
      </w:r>
      <w:r w:rsidRPr="00385C30">
        <w:rPr>
          <w:noProof/>
          <w:sz w:val="24"/>
          <w:szCs w:val="24"/>
        </w:rPr>
        <w:t xml:space="preserve">ortality in a </w:t>
      </w:r>
      <w:r>
        <w:rPr>
          <w:noProof/>
          <w:sz w:val="24"/>
          <w:szCs w:val="24"/>
        </w:rPr>
        <w:t>p</w:t>
      </w:r>
      <w:r w:rsidRPr="00385C30">
        <w:rPr>
          <w:noProof/>
          <w:sz w:val="24"/>
          <w:szCs w:val="24"/>
        </w:rPr>
        <w:t xml:space="preserve">ooled </w:t>
      </w:r>
      <w:r>
        <w:rPr>
          <w:noProof/>
          <w:sz w:val="24"/>
          <w:szCs w:val="24"/>
        </w:rPr>
        <w:t>a</w:t>
      </w:r>
      <w:r w:rsidRPr="00385C30">
        <w:rPr>
          <w:noProof/>
          <w:sz w:val="24"/>
          <w:szCs w:val="24"/>
        </w:rPr>
        <w:t xml:space="preserve">nalysis of </w:t>
      </w:r>
      <w:r>
        <w:rPr>
          <w:noProof/>
          <w:sz w:val="24"/>
          <w:szCs w:val="24"/>
        </w:rPr>
        <w:t>c</w:t>
      </w:r>
      <w:r w:rsidRPr="00385C30">
        <w:rPr>
          <w:noProof/>
          <w:sz w:val="24"/>
          <w:szCs w:val="24"/>
        </w:rPr>
        <w:t xml:space="preserve">ohort </w:t>
      </w:r>
      <w:r>
        <w:rPr>
          <w:noProof/>
          <w:sz w:val="24"/>
          <w:szCs w:val="24"/>
        </w:rPr>
        <w:t>s</w:t>
      </w:r>
      <w:r w:rsidRPr="00385C30">
        <w:rPr>
          <w:noProof/>
          <w:sz w:val="24"/>
          <w:szCs w:val="24"/>
        </w:rPr>
        <w:t xml:space="preserve">tudies. </w:t>
      </w:r>
      <w:r>
        <w:rPr>
          <w:i/>
          <w:noProof/>
          <w:sz w:val="24"/>
          <w:szCs w:val="24"/>
        </w:rPr>
        <w:t>Annals of Oncology</w:t>
      </w:r>
      <w:r w:rsidR="003F0112">
        <w:rPr>
          <w:noProof/>
          <w:sz w:val="24"/>
          <w:szCs w:val="24"/>
        </w:rPr>
        <w:t>,</w:t>
      </w:r>
      <w:r w:rsidR="00352328">
        <w:t xml:space="preserve"> </w:t>
      </w:r>
      <w:r w:rsidRPr="00352328" w:rsidR="00352328">
        <w:rPr>
          <w:noProof/>
          <w:sz w:val="24"/>
          <w:szCs w:val="24"/>
        </w:rPr>
        <w:t>26:2257-</w:t>
      </w:r>
      <w:r w:rsidR="00F736C8">
        <w:rPr>
          <w:noProof/>
          <w:sz w:val="24"/>
          <w:szCs w:val="24"/>
        </w:rPr>
        <w:t>22</w:t>
      </w:r>
      <w:r w:rsidRPr="00352328" w:rsidR="00352328">
        <w:rPr>
          <w:noProof/>
          <w:sz w:val="24"/>
          <w:szCs w:val="24"/>
        </w:rPr>
        <w:t>66.</w:t>
      </w:r>
    </w:p>
    <w:p w:rsidR="002C5B86" w:rsidP="00203035" w:rsidRDefault="002C5B86" w14:paraId="5430EC74" w14:textId="77777777">
      <w:pPr>
        <w:tabs>
          <w:tab w:val="left" w:pos="360"/>
        </w:tabs>
        <w:rPr>
          <w:b/>
          <w:sz w:val="24"/>
          <w:szCs w:val="24"/>
        </w:rPr>
      </w:pPr>
    </w:p>
    <w:p w:rsidR="00C60B17" w:rsidP="00C60B17" w:rsidRDefault="00203035" w14:paraId="330B4DF0" w14:textId="77777777">
      <w:pPr>
        <w:rPr>
          <w:rFonts w:eastAsia="PMingLiU"/>
          <w:sz w:val="24"/>
          <w:szCs w:val="24"/>
          <w:lang w:eastAsia="zh-TW"/>
        </w:rPr>
      </w:pPr>
      <w:r w:rsidRPr="000D1345">
        <w:rPr>
          <w:b/>
          <w:sz w:val="24"/>
          <w:szCs w:val="24"/>
        </w:rPr>
        <w:t>Liu J. J.</w:t>
      </w:r>
      <w:r w:rsidR="00C60B17">
        <w:rPr>
          <w:b/>
          <w:sz w:val="24"/>
          <w:szCs w:val="24"/>
        </w:rPr>
        <w:t>*</w:t>
      </w:r>
      <w:r w:rsidRPr="000D1345">
        <w:rPr>
          <w:sz w:val="24"/>
          <w:szCs w:val="24"/>
        </w:rPr>
        <w:t>, Freedman D. M., Little M. P., Doody M. M., A</w:t>
      </w:r>
      <w:r w:rsidR="003B2D2F">
        <w:rPr>
          <w:sz w:val="24"/>
          <w:szCs w:val="24"/>
        </w:rPr>
        <w:t xml:space="preserve">lexander B. H., </w:t>
      </w:r>
      <w:proofErr w:type="spellStart"/>
      <w:r w:rsidR="003B2D2F">
        <w:rPr>
          <w:sz w:val="24"/>
          <w:szCs w:val="24"/>
        </w:rPr>
        <w:t>Kitahara</w:t>
      </w:r>
      <w:proofErr w:type="spellEnd"/>
      <w:r w:rsidR="003B2D2F">
        <w:rPr>
          <w:sz w:val="24"/>
          <w:szCs w:val="24"/>
        </w:rPr>
        <w:t xml:space="preserve"> C. M.</w:t>
      </w:r>
      <w:r w:rsidRPr="000D1345">
        <w:rPr>
          <w:sz w:val="24"/>
          <w:szCs w:val="24"/>
        </w:rPr>
        <w:t xml:space="preserve">, Lee T., </w:t>
      </w:r>
      <w:proofErr w:type="spellStart"/>
      <w:r w:rsidRPr="000D1345">
        <w:rPr>
          <w:sz w:val="24"/>
          <w:szCs w:val="24"/>
        </w:rPr>
        <w:t>Rajaraman</w:t>
      </w:r>
      <w:proofErr w:type="spellEnd"/>
      <w:r w:rsidRPr="000D1345">
        <w:rPr>
          <w:sz w:val="24"/>
          <w:szCs w:val="24"/>
        </w:rPr>
        <w:t xml:space="preserve"> P., Miller J. S., </w:t>
      </w:r>
      <w:proofErr w:type="spellStart"/>
      <w:r w:rsidRPr="000D1345">
        <w:rPr>
          <w:sz w:val="24"/>
          <w:szCs w:val="24"/>
        </w:rPr>
        <w:t>Kampa</w:t>
      </w:r>
      <w:proofErr w:type="spellEnd"/>
      <w:r w:rsidRPr="000D1345">
        <w:rPr>
          <w:sz w:val="24"/>
          <w:szCs w:val="24"/>
        </w:rPr>
        <w:t xml:space="preserve"> D. M., Simon S. L., Preston D. L., </w:t>
      </w:r>
      <w:proofErr w:type="spellStart"/>
      <w:r w:rsidRPr="000D1345">
        <w:rPr>
          <w:sz w:val="24"/>
          <w:szCs w:val="24"/>
        </w:rPr>
        <w:t>Linet</w:t>
      </w:r>
      <w:proofErr w:type="spellEnd"/>
      <w:r w:rsidRPr="000D1345">
        <w:rPr>
          <w:sz w:val="24"/>
          <w:szCs w:val="24"/>
        </w:rPr>
        <w:t xml:space="preserve"> M. S. </w:t>
      </w:r>
      <w:r>
        <w:rPr>
          <w:sz w:val="24"/>
          <w:szCs w:val="24"/>
        </w:rPr>
        <w:t xml:space="preserve">(2014). </w:t>
      </w:r>
      <w:r w:rsidRPr="003B2D2F" w:rsidR="003B2D2F">
        <w:rPr>
          <w:sz w:val="24"/>
          <w:szCs w:val="24"/>
        </w:rPr>
        <w:t>Work history and mortality risks in 90 268 US radiological technologists</w:t>
      </w:r>
      <w:r w:rsidRPr="000D1345">
        <w:rPr>
          <w:sz w:val="24"/>
          <w:szCs w:val="24"/>
        </w:rPr>
        <w:t xml:space="preserve">. </w:t>
      </w:r>
      <w:r w:rsidRPr="000D1345">
        <w:rPr>
          <w:i/>
          <w:sz w:val="24"/>
          <w:szCs w:val="24"/>
        </w:rPr>
        <w:t>Occupational and Environmental Medicine</w:t>
      </w:r>
      <w:r>
        <w:rPr>
          <w:sz w:val="24"/>
          <w:szCs w:val="24"/>
        </w:rPr>
        <w:t xml:space="preserve">, </w:t>
      </w:r>
      <w:r w:rsidRPr="00CE2061" w:rsidR="00CE2061">
        <w:rPr>
          <w:sz w:val="24"/>
          <w:szCs w:val="24"/>
        </w:rPr>
        <w:t>71:819-</w:t>
      </w:r>
      <w:r w:rsidR="00F736C8">
        <w:rPr>
          <w:sz w:val="24"/>
          <w:szCs w:val="24"/>
        </w:rPr>
        <w:t>8</w:t>
      </w:r>
      <w:r w:rsidRPr="00CE2061" w:rsidR="00CE2061">
        <w:rPr>
          <w:sz w:val="24"/>
          <w:szCs w:val="24"/>
        </w:rPr>
        <w:t>35</w:t>
      </w:r>
      <w:r>
        <w:rPr>
          <w:sz w:val="24"/>
          <w:szCs w:val="24"/>
        </w:rPr>
        <w:t>.</w:t>
      </w:r>
      <w:r w:rsidR="00C60B17">
        <w:rPr>
          <w:sz w:val="24"/>
          <w:szCs w:val="24"/>
        </w:rPr>
        <w:t xml:space="preserve"> </w:t>
      </w:r>
      <w:r w:rsidRPr="00C60B17" w:rsidR="00C60B17">
        <w:rPr>
          <w:color w:val="212121"/>
          <w:sz w:val="24"/>
          <w:szCs w:val="24"/>
          <w:shd w:val="clear" w:color="auto" w:fill="FFFFFF"/>
        </w:rPr>
        <w:t>(*Corresponding author)</w:t>
      </w:r>
    </w:p>
    <w:p w:rsidR="00203035" w:rsidP="00155395" w:rsidRDefault="00203035" w14:paraId="5430EC76" w14:textId="77777777">
      <w:pPr>
        <w:rPr>
          <w:sz w:val="24"/>
          <w:szCs w:val="24"/>
        </w:rPr>
      </w:pPr>
    </w:p>
    <w:p w:rsidR="00203035" w:rsidP="00203035" w:rsidRDefault="00203035" w14:paraId="5430EC77" w14:textId="6A594990">
      <w:pPr>
        <w:rPr>
          <w:rFonts w:eastAsia="PMingLiU"/>
          <w:sz w:val="24"/>
          <w:szCs w:val="24"/>
          <w:lang w:eastAsia="zh-TW"/>
        </w:rPr>
      </w:pPr>
      <w:r w:rsidRPr="004C1054">
        <w:rPr>
          <w:rFonts w:hint="eastAsia" w:eastAsia="PMingLiU"/>
          <w:b/>
          <w:sz w:val="24"/>
          <w:szCs w:val="24"/>
          <w:lang w:eastAsia="zh-TW"/>
        </w:rPr>
        <w:t>Liu J. J.</w:t>
      </w:r>
      <w:r w:rsidR="00C60B17">
        <w:rPr>
          <w:rFonts w:eastAsia="PMingLiU"/>
          <w:b/>
          <w:sz w:val="24"/>
          <w:szCs w:val="24"/>
          <w:lang w:eastAsia="zh-TW"/>
        </w:rPr>
        <w:t>*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, Prescott J., </w:t>
      </w:r>
      <w:proofErr w:type="spellStart"/>
      <w:r w:rsidRPr="004C1054">
        <w:rPr>
          <w:rFonts w:hint="eastAsia" w:eastAsia="PMingLiU"/>
          <w:sz w:val="24"/>
          <w:szCs w:val="24"/>
          <w:lang w:eastAsia="zh-TW"/>
        </w:rPr>
        <w:t>Giovannucci</w:t>
      </w:r>
      <w:proofErr w:type="spellEnd"/>
      <w:r w:rsidRPr="004C1054">
        <w:rPr>
          <w:rFonts w:hint="eastAsia" w:eastAsia="PMingLiU"/>
          <w:sz w:val="24"/>
          <w:szCs w:val="24"/>
          <w:lang w:eastAsia="zh-TW"/>
        </w:rPr>
        <w:t xml:space="preserve"> E., Hankinson S. E., Rosner B., Han J., De Vivo I. </w:t>
      </w:r>
      <w:r w:rsidRPr="004C1054">
        <w:rPr>
          <w:rFonts w:eastAsia="PMingLiU"/>
          <w:sz w:val="24"/>
          <w:szCs w:val="24"/>
          <w:lang w:eastAsia="zh-TW"/>
        </w:rPr>
        <w:t xml:space="preserve">(2013). </w:t>
      </w:r>
      <w:r w:rsidRPr="004C1054">
        <w:rPr>
          <w:rFonts w:hint="eastAsia" w:eastAsia="PMingLiU"/>
          <w:sz w:val="24"/>
          <w:szCs w:val="24"/>
          <w:lang w:eastAsia="zh-TW"/>
        </w:rPr>
        <w:t>Plasma</w:t>
      </w:r>
      <w:r w:rsidRPr="004C1054">
        <w:rPr>
          <w:rFonts w:eastAsia="PMingLiU"/>
          <w:sz w:val="24"/>
          <w:szCs w:val="24"/>
          <w:lang w:eastAsia="zh-TW"/>
        </w:rPr>
        <w:t xml:space="preserve"> vitamin D biomarkers and leukocyte telomere length</w:t>
      </w:r>
      <w:r w:rsidRPr="004C1054">
        <w:rPr>
          <w:rFonts w:hint="eastAsia" w:eastAsia="PMingLiU"/>
          <w:sz w:val="24"/>
          <w:szCs w:val="24"/>
          <w:lang w:eastAsia="zh-TW"/>
        </w:rPr>
        <w:t>.</w:t>
      </w:r>
      <w:r w:rsidRPr="004C1054">
        <w:rPr>
          <w:rFonts w:eastAsia="PMingLiU"/>
          <w:sz w:val="24"/>
          <w:szCs w:val="24"/>
          <w:lang w:eastAsia="zh-TW"/>
        </w:rPr>
        <w:t xml:space="preserve"> </w:t>
      </w:r>
      <w:r w:rsidRPr="004C1054">
        <w:rPr>
          <w:rFonts w:eastAsia="PMingLiU"/>
          <w:i/>
          <w:sz w:val="24"/>
          <w:szCs w:val="24"/>
          <w:lang w:eastAsia="zh-TW"/>
        </w:rPr>
        <w:t>American Journal of Epidemiology</w:t>
      </w:r>
      <w:r w:rsidRPr="004C1054">
        <w:rPr>
          <w:rFonts w:eastAsia="PMingLiU"/>
          <w:sz w:val="24"/>
          <w:szCs w:val="24"/>
          <w:lang w:eastAsia="zh-TW"/>
        </w:rPr>
        <w:t>, 177:1411-</w:t>
      </w:r>
      <w:r w:rsidR="00F736C8">
        <w:rPr>
          <w:rFonts w:eastAsia="PMingLiU"/>
          <w:sz w:val="24"/>
          <w:szCs w:val="24"/>
          <w:lang w:eastAsia="zh-TW"/>
        </w:rPr>
        <w:t>141</w:t>
      </w:r>
      <w:r w:rsidRPr="004C1054">
        <w:rPr>
          <w:rFonts w:eastAsia="PMingLiU"/>
          <w:sz w:val="24"/>
          <w:szCs w:val="24"/>
          <w:lang w:eastAsia="zh-TW"/>
        </w:rPr>
        <w:t>7.</w:t>
      </w:r>
      <w:r w:rsidR="00C60B17">
        <w:rPr>
          <w:rFonts w:eastAsia="PMingLiU"/>
          <w:sz w:val="24"/>
          <w:szCs w:val="24"/>
          <w:lang w:eastAsia="zh-TW"/>
        </w:rPr>
        <w:t xml:space="preserve"> </w:t>
      </w:r>
      <w:r w:rsidRPr="00C60B17" w:rsidR="00C60B17">
        <w:rPr>
          <w:color w:val="212121"/>
          <w:sz w:val="24"/>
          <w:szCs w:val="24"/>
          <w:shd w:val="clear" w:color="auto" w:fill="FFFFFF"/>
        </w:rPr>
        <w:t>(*Corresponding author)</w:t>
      </w:r>
    </w:p>
    <w:p w:rsidR="00203035" w:rsidP="00155395" w:rsidRDefault="00203035" w14:paraId="5430EC78" w14:textId="77777777">
      <w:pPr>
        <w:rPr>
          <w:sz w:val="24"/>
          <w:szCs w:val="24"/>
        </w:rPr>
      </w:pPr>
    </w:p>
    <w:p w:rsidRPr="004C1054" w:rsidR="00203035" w:rsidP="00203035" w:rsidRDefault="00203035" w14:paraId="5430EC79" w14:textId="7C34EA1A">
      <w:pPr>
        <w:rPr>
          <w:rFonts w:eastAsia="PMingLiU"/>
          <w:sz w:val="24"/>
          <w:szCs w:val="24"/>
          <w:lang w:eastAsia="zh-TW"/>
        </w:rPr>
      </w:pPr>
      <w:r w:rsidRPr="004C1054">
        <w:rPr>
          <w:rFonts w:hint="eastAsia" w:eastAsia="PMingLiU"/>
          <w:b/>
          <w:sz w:val="24"/>
          <w:szCs w:val="24"/>
          <w:lang w:eastAsia="zh-TW"/>
        </w:rPr>
        <w:t>Liu J. J.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, Prescott J., </w:t>
      </w:r>
      <w:proofErr w:type="spellStart"/>
      <w:r w:rsidRPr="004C1054">
        <w:rPr>
          <w:rFonts w:hint="eastAsia" w:eastAsia="PMingLiU"/>
          <w:sz w:val="24"/>
          <w:szCs w:val="24"/>
          <w:lang w:eastAsia="zh-TW"/>
        </w:rPr>
        <w:t>Giovannucci</w:t>
      </w:r>
      <w:proofErr w:type="spellEnd"/>
      <w:r w:rsidRPr="004C1054">
        <w:rPr>
          <w:rFonts w:hint="eastAsia" w:eastAsia="PMingLiU"/>
          <w:sz w:val="24"/>
          <w:szCs w:val="24"/>
          <w:lang w:eastAsia="zh-TW"/>
        </w:rPr>
        <w:t xml:space="preserve"> E., Hankinson S. E., Rosner B., De Vivo I. </w:t>
      </w:r>
      <w:r w:rsidRPr="004C1054">
        <w:rPr>
          <w:rFonts w:eastAsia="PMingLiU"/>
          <w:sz w:val="24"/>
          <w:szCs w:val="24"/>
          <w:lang w:eastAsia="zh-TW"/>
        </w:rPr>
        <w:t xml:space="preserve">(2013). </w:t>
      </w:r>
      <w:r w:rsidRPr="004C1054">
        <w:rPr>
          <w:rFonts w:hint="eastAsia" w:eastAsia="PMingLiU"/>
          <w:sz w:val="24"/>
          <w:szCs w:val="24"/>
          <w:lang w:eastAsia="zh-TW"/>
        </w:rPr>
        <w:t>One-carbon metabolism factors and</w:t>
      </w:r>
      <w:r w:rsidRPr="004C1054">
        <w:rPr>
          <w:rFonts w:eastAsia="PMingLiU"/>
          <w:sz w:val="24"/>
          <w:szCs w:val="24"/>
          <w:lang w:eastAsia="zh-TW"/>
        </w:rPr>
        <w:t xml:space="preserve"> </w:t>
      </w:r>
      <w:r w:rsidRPr="004C1054">
        <w:rPr>
          <w:rFonts w:hint="eastAsia" w:eastAsia="PMingLiU"/>
          <w:sz w:val="24"/>
          <w:szCs w:val="24"/>
          <w:lang w:eastAsia="zh-TW"/>
        </w:rPr>
        <w:t>leukocyte telomere length.</w:t>
      </w:r>
      <w:r w:rsidRPr="004C1054">
        <w:rPr>
          <w:rFonts w:eastAsia="PMingLiU"/>
          <w:sz w:val="24"/>
          <w:szCs w:val="24"/>
          <w:lang w:eastAsia="zh-TW"/>
        </w:rPr>
        <w:t xml:space="preserve"> </w:t>
      </w:r>
      <w:r w:rsidRPr="004C1054">
        <w:rPr>
          <w:rFonts w:eastAsia="PMingLiU"/>
          <w:i/>
          <w:sz w:val="24"/>
          <w:szCs w:val="24"/>
          <w:lang w:eastAsia="zh-TW"/>
        </w:rPr>
        <w:t>American Journal of Clinical Nutrition</w:t>
      </w:r>
      <w:r w:rsidRPr="004C1054">
        <w:rPr>
          <w:rFonts w:eastAsia="PMingLiU"/>
          <w:sz w:val="24"/>
          <w:szCs w:val="24"/>
          <w:lang w:eastAsia="zh-TW"/>
        </w:rPr>
        <w:t xml:space="preserve">, </w:t>
      </w:r>
      <w:r w:rsidRPr="004C1054">
        <w:rPr>
          <w:sz w:val="24"/>
          <w:szCs w:val="24"/>
        </w:rPr>
        <w:t>97:794-</w:t>
      </w:r>
      <w:r w:rsidR="00F736C8">
        <w:rPr>
          <w:sz w:val="24"/>
          <w:szCs w:val="24"/>
        </w:rPr>
        <w:t>79</w:t>
      </w:r>
      <w:r w:rsidRPr="004C1054">
        <w:rPr>
          <w:sz w:val="24"/>
          <w:szCs w:val="24"/>
        </w:rPr>
        <w:t>9</w:t>
      </w:r>
      <w:r w:rsidRPr="004C1054">
        <w:rPr>
          <w:rFonts w:eastAsia="PMingLiU"/>
          <w:sz w:val="24"/>
          <w:szCs w:val="24"/>
          <w:lang w:eastAsia="zh-TW"/>
        </w:rPr>
        <w:t>.</w:t>
      </w:r>
      <w:r w:rsidR="00C60B17">
        <w:rPr>
          <w:rFonts w:eastAsia="PMingLiU"/>
          <w:sz w:val="24"/>
          <w:szCs w:val="24"/>
          <w:lang w:eastAsia="zh-TW"/>
        </w:rPr>
        <w:t xml:space="preserve"> </w:t>
      </w:r>
    </w:p>
    <w:p w:rsidR="00203035" w:rsidP="00155395" w:rsidRDefault="00203035" w14:paraId="5430EC7A" w14:textId="77777777">
      <w:pPr>
        <w:rPr>
          <w:sz w:val="24"/>
          <w:szCs w:val="24"/>
        </w:rPr>
      </w:pPr>
    </w:p>
    <w:p w:rsidRPr="004C1054" w:rsidR="00203035" w:rsidP="00203035" w:rsidRDefault="00203035" w14:paraId="5430EC7B" w14:textId="78156C3D">
      <w:pPr>
        <w:rPr>
          <w:rFonts w:eastAsia="PMingLiU"/>
          <w:sz w:val="24"/>
          <w:szCs w:val="24"/>
          <w:lang w:eastAsia="zh-TW"/>
        </w:rPr>
      </w:pPr>
      <w:r w:rsidRPr="004C1054">
        <w:rPr>
          <w:rFonts w:hint="eastAsia" w:eastAsia="PMingLiU"/>
          <w:b/>
          <w:sz w:val="24"/>
          <w:szCs w:val="24"/>
          <w:lang w:eastAsia="zh-TW"/>
        </w:rPr>
        <w:t>Liu J. J.</w:t>
      </w:r>
      <w:r w:rsidR="00C60B17">
        <w:rPr>
          <w:rFonts w:eastAsia="PMingLiU"/>
          <w:b/>
          <w:sz w:val="24"/>
          <w:szCs w:val="24"/>
          <w:lang w:eastAsia="zh-TW"/>
        </w:rPr>
        <w:t>*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, </w:t>
      </w:r>
      <w:proofErr w:type="spellStart"/>
      <w:r w:rsidRPr="004C1054">
        <w:rPr>
          <w:rFonts w:hint="eastAsia" w:eastAsia="PMingLiU"/>
          <w:sz w:val="24"/>
          <w:szCs w:val="24"/>
          <w:lang w:eastAsia="zh-TW"/>
        </w:rPr>
        <w:t>Hazra</w:t>
      </w:r>
      <w:proofErr w:type="spellEnd"/>
      <w:r w:rsidRPr="004C1054">
        <w:rPr>
          <w:rFonts w:hint="eastAsia" w:eastAsia="PMingLiU"/>
          <w:sz w:val="24"/>
          <w:szCs w:val="24"/>
          <w:lang w:eastAsia="zh-TW"/>
        </w:rPr>
        <w:t xml:space="preserve"> A., </w:t>
      </w:r>
      <w:proofErr w:type="spellStart"/>
      <w:r w:rsidRPr="004C1054">
        <w:rPr>
          <w:rFonts w:hint="eastAsia" w:eastAsia="PMingLiU"/>
          <w:sz w:val="24"/>
          <w:szCs w:val="24"/>
          <w:lang w:eastAsia="zh-TW"/>
        </w:rPr>
        <w:t>Giovannucci</w:t>
      </w:r>
      <w:proofErr w:type="spellEnd"/>
      <w:r w:rsidRPr="004C1054">
        <w:rPr>
          <w:rFonts w:hint="eastAsia" w:eastAsia="PMingLiU"/>
          <w:sz w:val="24"/>
          <w:szCs w:val="24"/>
          <w:lang w:eastAsia="zh-TW"/>
        </w:rPr>
        <w:t xml:space="preserve"> E., Hankinson S. E., Rosner B., De Vivo I. </w:t>
      </w:r>
      <w:r w:rsidRPr="004C1054">
        <w:rPr>
          <w:rFonts w:eastAsia="PMingLiU"/>
          <w:sz w:val="24"/>
          <w:szCs w:val="24"/>
          <w:lang w:eastAsia="zh-TW"/>
        </w:rPr>
        <w:t xml:space="preserve">(2013). </w:t>
      </w:r>
      <w:r w:rsidRPr="004C1054">
        <w:rPr>
          <w:rFonts w:hint="eastAsia" w:eastAsia="PMingLiU"/>
          <w:sz w:val="24"/>
          <w:szCs w:val="24"/>
          <w:lang w:eastAsia="zh-TW"/>
        </w:rPr>
        <w:t>One-carbon metabolism factors and</w:t>
      </w:r>
      <w:r w:rsidRPr="004C1054">
        <w:rPr>
          <w:rFonts w:eastAsia="PMingLiU"/>
          <w:sz w:val="24"/>
          <w:szCs w:val="24"/>
          <w:lang w:eastAsia="zh-TW"/>
        </w:rPr>
        <w:t xml:space="preserve"> </w:t>
      </w:r>
      <w:r w:rsidRPr="004C1054">
        <w:rPr>
          <w:rFonts w:hint="eastAsia" w:eastAsia="PMingLiU"/>
          <w:sz w:val="24"/>
          <w:szCs w:val="24"/>
          <w:lang w:eastAsia="zh-TW"/>
        </w:rPr>
        <w:t>e</w:t>
      </w:r>
      <w:r w:rsidRPr="004C1054">
        <w:rPr>
          <w:rFonts w:eastAsia="PMingLiU"/>
          <w:sz w:val="24"/>
          <w:szCs w:val="24"/>
          <w:lang w:eastAsia="zh-TW"/>
        </w:rPr>
        <w:t xml:space="preserve">ndometrial </w:t>
      </w:r>
      <w:r w:rsidRPr="004C1054">
        <w:rPr>
          <w:rFonts w:hint="eastAsia" w:eastAsia="PMingLiU"/>
          <w:sz w:val="24"/>
          <w:szCs w:val="24"/>
          <w:lang w:eastAsia="zh-TW"/>
        </w:rPr>
        <w:t>c</w:t>
      </w:r>
      <w:r w:rsidRPr="004C1054">
        <w:rPr>
          <w:rFonts w:eastAsia="PMingLiU"/>
          <w:sz w:val="24"/>
          <w:szCs w:val="24"/>
          <w:lang w:eastAsia="zh-TW"/>
        </w:rPr>
        <w:t>ancer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risk.</w:t>
      </w:r>
      <w:r w:rsidRPr="004C1054">
        <w:rPr>
          <w:rFonts w:eastAsia="PMingLiU"/>
          <w:sz w:val="24"/>
          <w:szCs w:val="24"/>
          <w:lang w:eastAsia="zh-TW"/>
        </w:rPr>
        <w:t xml:space="preserve"> </w:t>
      </w:r>
      <w:r w:rsidRPr="004C1054">
        <w:rPr>
          <w:rFonts w:eastAsia="PMingLiU"/>
          <w:i/>
          <w:sz w:val="24"/>
          <w:szCs w:val="24"/>
          <w:lang w:eastAsia="zh-TW"/>
        </w:rPr>
        <w:t>British Journal of Cancer</w:t>
      </w:r>
      <w:r w:rsidRPr="004C1054">
        <w:rPr>
          <w:rFonts w:eastAsia="PMingLiU"/>
          <w:sz w:val="24"/>
          <w:szCs w:val="24"/>
          <w:lang w:eastAsia="zh-TW"/>
        </w:rPr>
        <w:t>, 108:183-</w:t>
      </w:r>
      <w:r w:rsidR="00F736C8">
        <w:rPr>
          <w:rFonts w:eastAsia="PMingLiU"/>
          <w:sz w:val="24"/>
          <w:szCs w:val="24"/>
          <w:lang w:eastAsia="zh-TW"/>
        </w:rPr>
        <w:t>18</w:t>
      </w:r>
      <w:r w:rsidRPr="004C1054">
        <w:rPr>
          <w:rFonts w:eastAsia="PMingLiU"/>
          <w:sz w:val="24"/>
          <w:szCs w:val="24"/>
          <w:lang w:eastAsia="zh-TW"/>
        </w:rPr>
        <w:t>7.</w:t>
      </w:r>
      <w:r w:rsidR="00C60B17">
        <w:rPr>
          <w:rFonts w:eastAsia="PMingLiU"/>
          <w:sz w:val="24"/>
          <w:szCs w:val="24"/>
          <w:lang w:eastAsia="zh-TW"/>
        </w:rPr>
        <w:t xml:space="preserve"> </w:t>
      </w:r>
      <w:r w:rsidRPr="00C60B17" w:rsidR="00C60B17">
        <w:rPr>
          <w:color w:val="212121"/>
          <w:sz w:val="24"/>
          <w:szCs w:val="24"/>
          <w:shd w:val="clear" w:color="auto" w:fill="FFFFFF"/>
        </w:rPr>
        <w:t>(*Corresponding author)</w:t>
      </w:r>
    </w:p>
    <w:p w:rsidR="00203035" w:rsidP="00155395" w:rsidRDefault="00203035" w14:paraId="5430EC7C" w14:textId="77777777">
      <w:pPr>
        <w:rPr>
          <w:sz w:val="24"/>
          <w:szCs w:val="24"/>
        </w:rPr>
      </w:pPr>
    </w:p>
    <w:p w:rsidRPr="004C1054" w:rsidR="00203035" w:rsidP="00203035" w:rsidRDefault="00203035" w14:paraId="5430EC7D" w14:textId="68E650A0">
      <w:pPr>
        <w:rPr>
          <w:rFonts w:eastAsia="PMingLiU"/>
          <w:sz w:val="24"/>
          <w:szCs w:val="24"/>
          <w:lang w:eastAsia="zh-TW"/>
        </w:rPr>
      </w:pPr>
      <w:r w:rsidRPr="004C1054">
        <w:rPr>
          <w:b/>
          <w:sz w:val="24"/>
          <w:szCs w:val="24"/>
        </w:rPr>
        <w:t>Liu J. J.</w:t>
      </w:r>
      <w:r w:rsidR="00C60B17">
        <w:rPr>
          <w:b/>
          <w:sz w:val="24"/>
          <w:szCs w:val="24"/>
        </w:rPr>
        <w:t>*</w:t>
      </w:r>
      <w:r w:rsidRPr="004C1054">
        <w:rPr>
          <w:sz w:val="24"/>
          <w:szCs w:val="24"/>
        </w:rPr>
        <w:t xml:space="preserve">, Bertrand K. A., </w:t>
      </w:r>
      <w:proofErr w:type="spellStart"/>
      <w:r w:rsidRPr="004C1054">
        <w:rPr>
          <w:sz w:val="24"/>
          <w:szCs w:val="24"/>
        </w:rPr>
        <w:t>Karageorgi</w:t>
      </w:r>
      <w:proofErr w:type="spellEnd"/>
      <w:r w:rsidRPr="004C1054">
        <w:rPr>
          <w:sz w:val="24"/>
          <w:szCs w:val="24"/>
        </w:rPr>
        <w:t xml:space="preserve"> S., </w:t>
      </w:r>
      <w:proofErr w:type="spellStart"/>
      <w:r w:rsidRPr="004C1054">
        <w:rPr>
          <w:sz w:val="24"/>
          <w:szCs w:val="24"/>
        </w:rPr>
        <w:t>Giovannucci</w:t>
      </w:r>
      <w:proofErr w:type="spellEnd"/>
      <w:r w:rsidRPr="004C1054">
        <w:rPr>
          <w:sz w:val="24"/>
          <w:szCs w:val="24"/>
        </w:rPr>
        <w:t xml:space="preserve"> E., Hankinson S. E., Rosner B., Maxwell L., Rodriguez G., De Vivo I. (2012). Prospective analysis of vitamin D and endometrial cancer risk. </w:t>
      </w:r>
      <w:r w:rsidRPr="004C1054">
        <w:rPr>
          <w:i/>
          <w:sz w:val="24"/>
          <w:szCs w:val="24"/>
        </w:rPr>
        <w:t>Annals of Oncology</w:t>
      </w:r>
      <w:r w:rsidRPr="004C1054">
        <w:rPr>
          <w:sz w:val="24"/>
          <w:szCs w:val="24"/>
        </w:rPr>
        <w:t>, 24:687-</w:t>
      </w:r>
      <w:r w:rsidR="00F736C8">
        <w:rPr>
          <w:sz w:val="24"/>
          <w:szCs w:val="24"/>
        </w:rPr>
        <w:t>6</w:t>
      </w:r>
      <w:r w:rsidRPr="004C1054">
        <w:rPr>
          <w:sz w:val="24"/>
          <w:szCs w:val="24"/>
        </w:rPr>
        <w:t>92.</w:t>
      </w:r>
      <w:r w:rsidR="00C60B17">
        <w:rPr>
          <w:sz w:val="24"/>
          <w:szCs w:val="24"/>
        </w:rPr>
        <w:t xml:space="preserve"> </w:t>
      </w:r>
      <w:r w:rsidRPr="00C60B17" w:rsidR="00C60B17">
        <w:rPr>
          <w:color w:val="212121"/>
          <w:sz w:val="24"/>
          <w:szCs w:val="24"/>
          <w:shd w:val="clear" w:color="auto" w:fill="FFFFFF"/>
        </w:rPr>
        <w:t>(*Corresponding author)</w:t>
      </w:r>
    </w:p>
    <w:p w:rsidR="00203035" w:rsidP="00155395" w:rsidRDefault="00203035" w14:paraId="5430EC7E" w14:textId="77777777">
      <w:pPr>
        <w:rPr>
          <w:sz w:val="24"/>
          <w:szCs w:val="24"/>
        </w:rPr>
      </w:pPr>
    </w:p>
    <w:p w:rsidR="00203035" w:rsidP="00203035" w:rsidRDefault="00203035" w14:paraId="5430EC7F" w14:textId="77777777">
      <w:pPr>
        <w:rPr>
          <w:rFonts w:eastAsia="PMingLiU"/>
          <w:sz w:val="24"/>
          <w:szCs w:val="24"/>
          <w:lang w:eastAsia="zh-TW"/>
        </w:rPr>
      </w:pPr>
      <w:r w:rsidRPr="004C1054">
        <w:rPr>
          <w:rFonts w:eastAsia="PMingLiU"/>
          <w:sz w:val="24"/>
          <w:szCs w:val="24"/>
          <w:lang w:eastAsia="zh-TW"/>
        </w:rPr>
        <w:t>Chen J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. </w:t>
      </w:r>
      <w:r w:rsidRPr="004C1054">
        <w:rPr>
          <w:rFonts w:eastAsia="PMingLiU"/>
          <w:sz w:val="24"/>
          <w:szCs w:val="24"/>
          <w:lang w:eastAsia="zh-TW"/>
        </w:rPr>
        <w:t>H</w:t>
      </w:r>
      <w:r w:rsidRPr="004C1054">
        <w:rPr>
          <w:rFonts w:hint="eastAsia" w:eastAsia="PMingLiU"/>
          <w:sz w:val="24"/>
          <w:szCs w:val="24"/>
          <w:lang w:eastAsia="zh-TW"/>
        </w:rPr>
        <w:t>.</w:t>
      </w:r>
      <w:r w:rsidRPr="004C1054">
        <w:rPr>
          <w:rFonts w:eastAsia="PMingLiU"/>
          <w:sz w:val="24"/>
          <w:szCs w:val="24"/>
          <w:lang w:eastAsia="zh-TW"/>
        </w:rPr>
        <w:t>, Chang S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. </w:t>
      </w:r>
      <w:r w:rsidRPr="004C1054">
        <w:rPr>
          <w:rFonts w:eastAsia="PMingLiU"/>
          <w:sz w:val="24"/>
          <w:szCs w:val="24"/>
          <w:lang w:eastAsia="zh-TW"/>
        </w:rPr>
        <w:t>S</w:t>
      </w:r>
      <w:r w:rsidRPr="004C1054">
        <w:rPr>
          <w:rFonts w:hint="eastAsia" w:eastAsia="PMingLiU"/>
          <w:sz w:val="24"/>
          <w:szCs w:val="24"/>
          <w:lang w:eastAsia="zh-TW"/>
        </w:rPr>
        <w:t>.</w:t>
      </w:r>
      <w:r w:rsidRPr="004C1054">
        <w:rPr>
          <w:rFonts w:eastAsia="PMingLiU"/>
          <w:sz w:val="24"/>
          <w:szCs w:val="24"/>
          <w:lang w:eastAsia="zh-TW"/>
        </w:rPr>
        <w:t xml:space="preserve">, </w:t>
      </w:r>
      <w:r w:rsidRPr="004C1054">
        <w:rPr>
          <w:rFonts w:eastAsia="PMingLiU"/>
          <w:b/>
          <w:sz w:val="24"/>
          <w:szCs w:val="24"/>
          <w:lang w:eastAsia="zh-TW"/>
        </w:rPr>
        <w:t>Liu J</w:t>
      </w:r>
      <w:r w:rsidRPr="004C1054">
        <w:rPr>
          <w:rFonts w:hint="eastAsia" w:eastAsia="PMingLiU"/>
          <w:b/>
          <w:sz w:val="24"/>
          <w:szCs w:val="24"/>
          <w:lang w:eastAsia="zh-TW"/>
        </w:rPr>
        <w:t xml:space="preserve">. </w:t>
      </w:r>
      <w:r w:rsidRPr="004C1054">
        <w:rPr>
          <w:rFonts w:eastAsia="PMingLiU"/>
          <w:b/>
          <w:sz w:val="24"/>
          <w:szCs w:val="24"/>
          <w:lang w:eastAsia="zh-TW"/>
        </w:rPr>
        <w:t>J</w:t>
      </w:r>
      <w:r w:rsidRPr="004C1054">
        <w:rPr>
          <w:rFonts w:hint="eastAsia" w:eastAsia="PMingLiU"/>
          <w:b/>
          <w:sz w:val="24"/>
          <w:szCs w:val="24"/>
          <w:lang w:eastAsia="zh-TW"/>
        </w:rPr>
        <w:t>.</w:t>
      </w:r>
      <w:r w:rsidRPr="004C1054">
        <w:rPr>
          <w:rFonts w:eastAsia="PMingLiU"/>
          <w:sz w:val="24"/>
          <w:szCs w:val="24"/>
          <w:lang w:eastAsia="zh-TW"/>
        </w:rPr>
        <w:t>, Chan R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. </w:t>
      </w:r>
      <w:r w:rsidRPr="004C1054">
        <w:rPr>
          <w:rFonts w:eastAsia="PMingLiU"/>
          <w:sz w:val="24"/>
          <w:szCs w:val="24"/>
          <w:lang w:eastAsia="zh-TW"/>
        </w:rPr>
        <w:t>C</w:t>
      </w:r>
      <w:r w:rsidRPr="004C1054">
        <w:rPr>
          <w:rFonts w:hint="eastAsia" w:eastAsia="PMingLiU"/>
          <w:sz w:val="24"/>
          <w:szCs w:val="24"/>
          <w:lang w:eastAsia="zh-TW"/>
        </w:rPr>
        <w:t>.</w:t>
      </w:r>
      <w:r w:rsidRPr="004C1054">
        <w:rPr>
          <w:rFonts w:eastAsia="PMingLiU"/>
          <w:sz w:val="24"/>
          <w:szCs w:val="24"/>
          <w:lang w:eastAsia="zh-TW"/>
        </w:rPr>
        <w:t>, Wu J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. </w:t>
      </w:r>
      <w:r w:rsidRPr="004C1054">
        <w:rPr>
          <w:rFonts w:eastAsia="PMingLiU"/>
          <w:sz w:val="24"/>
          <w:szCs w:val="24"/>
          <w:lang w:eastAsia="zh-TW"/>
        </w:rPr>
        <w:t>Y</w:t>
      </w:r>
      <w:r w:rsidRPr="004C1054">
        <w:rPr>
          <w:rFonts w:hint="eastAsia" w:eastAsia="PMingLiU"/>
          <w:sz w:val="24"/>
          <w:szCs w:val="24"/>
          <w:lang w:eastAsia="zh-TW"/>
        </w:rPr>
        <w:t>.</w:t>
      </w:r>
      <w:r w:rsidRPr="004C1054">
        <w:rPr>
          <w:rFonts w:eastAsia="PMingLiU"/>
          <w:sz w:val="24"/>
          <w:szCs w:val="24"/>
          <w:lang w:eastAsia="zh-TW"/>
        </w:rPr>
        <w:t>, Wang W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. </w:t>
      </w:r>
      <w:r w:rsidRPr="004C1054">
        <w:rPr>
          <w:rFonts w:eastAsia="PMingLiU"/>
          <w:sz w:val="24"/>
          <w:szCs w:val="24"/>
          <w:lang w:eastAsia="zh-TW"/>
        </w:rPr>
        <w:t>C</w:t>
      </w:r>
      <w:r w:rsidRPr="004C1054">
        <w:rPr>
          <w:rFonts w:hint="eastAsia" w:eastAsia="PMingLiU"/>
          <w:sz w:val="24"/>
          <w:szCs w:val="24"/>
          <w:lang w:eastAsia="zh-TW"/>
        </w:rPr>
        <w:t>.</w:t>
      </w:r>
      <w:r w:rsidRPr="004C1054">
        <w:rPr>
          <w:rFonts w:eastAsia="PMingLiU"/>
          <w:sz w:val="24"/>
          <w:szCs w:val="24"/>
          <w:lang w:eastAsia="zh-TW"/>
        </w:rPr>
        <w:t>, Lee S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. </w:t>
      </w:r>
      <w:r w:rsidRPr="004C1054">
        <w:rPr>
          <w:rFonts w:eastAsia="PMingLiU"/>
          <w:sz w:val="24"/>
          <w:szCs w:val="24"/>
          <w:lang w:eastAsia="zh-TW"/>
        </w:rPr>
        <w:t>H</w:t>
      </w:r>
      <w:r w:rsidRPr="004C1054">
        <w:rPr>
          <w:rFonts w:hint="eastAsia" w:eastAsia="PMingLiU"/>
          <w:sz w:val="24"/>
          <w:szCs w:val="24"/>
          <w:lang w:eastAsia="zh-TW"/>
        </w:rPr>
        <w:t>.</w:t>
      </w:r>
      <w:r w:rsidRPr="004C1054">
        <w:rPr>
          <w:rFonts w:eastAsia="PMingLiU"/>
          <w:sz w:val="24"/>
          <w:szCs w:val="24"/>
          <w:lang w:eastAsia="zh-TW"/>
        </w:rPr>
        <w:t>, Lee C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. </w:t>
      </w:r>
      <w:r w:rsidRPr="004C1054">
        <w:rPr>
          <w:rFonts w:eastAsia="PMingLiU"/>
          <w:sz w:val="24"/>
          <w:szCs w:val="24"/>
          <w:lang w:eastAsia="zh-TW"/>
        </w:rPr>
        <w:t>C.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(2010). </w:t>
      </w:r>
      <w:r w:rsidRPr="004C1054">
        <w:rPr>
          <w:rFonts w:eastAsia="PMingLiU"/>
          <w:sz w:val="24"/>
          <w:szCs w:val="24"/>
          <w:lang w:eastAsia="zh-TW"/>
        </w:rPr>
        <w:t>Comparison of clinical characteristics and performance of pneumonia severity score and CURB-65 among younger adults, elderly and very old subjects.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 </w:t>
      </w:r>
      <w:r w:rsidRPr="004C1054">
        <w:rPr>
          <w:rFonts w:eastAsia="PMingLiU"/>
          <w:i/>
          <w:sz w:val="24"/>
          <w:szCs w:val="24"/>
          <w:lang w:eastAsia="zh-TW"/>
        </w:rPr>
        <w:t>Thorax</w:t>
      </w:r>
      <w:r w:rsidRPr="004C1054">
        <w:rPr>
          <w:rFonts w:hint="eastAsia" w:eastAsia="PMingLiU"/>
          <w:sz w:val="24"/>
          <w:szCs w:val="24"/>
          <w:lang w:eastAsia="zh-TW"/>
        </w:rPr>
        <w:t xml:space="preserve">, </w:t>
      </w:r>
      <w:r w:rsidRPr="004C1054">
        <w:rPr>
          <w:rFonts w:eastAsia="PMingLiU"/>
          <w:sz w:val="24"/>
          <w:szCs w:val="24"/>
          <w:lang w:eastAsia="zh-TW"/>
        </w:rPr>
        <w:t>65:971-</w:t>
      </w:r>
      <w:r w:rsidR="00F736C8">
        <w:rPr>
          <w:rFonts w:eastAsia="PMingLiU"/>
          <w:sz w:val="24"/>
          <w:szCs w:val="24"/>
          <w:lang w:eastAsia="zh-TW"/>
        </w:rPr>
        <w:t>97</w:t>
      </w:r>
      <w:r w:rsidRPr="004C1054">
        <w:rPr>
          <w:rFonts w:eastAsia="PMingLiU"/>
          <w:sz w:val="24"/>
          <w:szCs w:val="24"/>
          <w:lang w:eastAsia="zh-TW"/>
        </w:rPr>
        <w:t>7.</w:t>
      </w:r>
    </w:p>
    <w:p w:rsidR="00203035" w:rsidP="00203035" w:rsidRDefault="00203035" w14:paraId="5430EC80" w14:textId="77777777">
      <w:pPr>
        <w:rPr>
          <w:rFonts w:eastAsia="PMingLiU"/>
          <w:sz w:val="24"/>
          <w:szCs w:val="24"/>
          <w:lang w:eastAsia="zh-TW"/>
        </w:rPr>
      </w:pPr>
    </w:p>
    <w:p w:rsidRPr="004C1054" w:rsidR="00203035" w:rsidP="00203035" w:rsidRDefault="00203035" w14:paraId="5430EC81" w14:textId="77777777">
      <w:pPr>
        <w:rPr>
          <w:sz w:val="24"/>
          <w:szCs w:val="24"/>
        </w:rPr>
      </w:pPr>
      <w:r w:rsidRPr="004C1054">
        <w:rPr>
          <w:sz w:val="24"/>
          <w:szCs w:val="24"/>
        </w:rPr>
        <w:t xml:space="preserve">Tang D., Li T-y., </w:t>
      </w:r>
      <w:r w:rsidRPr="004C1054">
        <w:rPr>
          <w:b/>
          <w:sz w:val="24"/>
          <w:szCs w:val="24"/>
        </w:rPr>
        <w:t>Liu J. J.</w:t>
      </w:r>
      <w:r w:rsidRPr="004C1054">
        <w:rPr>
          <w:sz w:val="24"/>
          <w:szCs w:val="24"/>
        </w:rPr>
        <w:t xml:space="preserve">, Zhou Z. J., Yuan T., Chen Y-h., </w:t>
      </w:r>
      <w:proofErr w:type="spellStart"/>
      <w:r w:rsidRPr="004C1054">
        <w:rPr>
          <w:sz w:val="24"/>
          <w:szCs w:val="24"/>
        </w:rPr>
        <w:t>Rauh</w:t>
      </w:r>
      <w:proofErr w:type="spellEnd"/>
      <w:r w:rsidRPr="004C1054">
        <w:rPr>
          <w:sz w:val="24"/>
          <w:szCs w:val="24"/>
        </w:rPr>
        <w:t xml:space="preserve"> V. A., </w:t>
      </w:r>
      <w:proofErr w:type="spellStart"/>
      <w:r w:rsidRPr="004C1054">
        <w:rPr>
          <w:sz w:val="24"/>
          <w:szCs w:val="24"/>
        </w:rPr>
        <w:t>Xie</w:t>
      </w:r>
      <w:proofErr w:type="spellEnd"/>
      <w:r w:rsidRPr="004C1054">
        <w:rPr>
          <w:sz w:val="24"/>
          <w:szCs w:val="24"/>
        </w:rPr>
        <w:t xml:space="preserve"> J., </w:t>
      </w:r>
      <w:proofErr w:type="spellStart"/>
      <w:r w:rsidRPr="004C1054">
        <w:rPr>
          <w:sz w:val="24"/>
          <w:szCs w:val="24"/>
        </w:rPr>
        <w:t>Perera</w:t>
      </w:r>
      <w:proofErr w:type="spellEnd"/>
      <w:r w:rsidRPr="004C1054">
        <w:rPr>
          <w:sz w:val="24"/>
          <w:szCs w:val="24"/>
        </w:rPr>
        <w:t xml:space="preserve"> F. (2008). Effects of prenatal exposure to coal-burning pollutants on children's development in China. </w:t>
      </w:r>
      <w:r w:rsidRPr="004C1054">
        <w:rPr>
          <w:i/>
          <w:sz w:val="24"/>
          <w:szCs w:val="24"/>
        </w:rPr>
        <w:t>Environmental Health Perspectives</w:t>
      </w:r>
      <w:r w:rsidRPr="004C1054">
        <w:rPr>
          <w:rStyle w:val="quoted1"/>
          <w:color w:val="000000"/>
          <w:sz w:val="24"/>
          <w:szCs w:val="24"/>
        </w:rPr>
        <w:t>, 116:674-</w:t>
      </w:r>
      <w:r w:rsidR="00F736C8">
        <w:rPr>
          <w:rStyle w:val="quoted1"/>
          <w:color w:val="000000"/>
          <w:sz w:val="24"/>
          <w:szCs w:val="24"/>
        </w:rPr>
        <w:t>67</w:t>
      </w:r>
      <w:r w:rsidRPr="004C1054">
        <w:rPr>
          <w:rStyle w:val="quoted1"/>
          <w:color w:val="000000"/>
          <w:sz w:val="24"/>
          <w:szCs w:val="24"/>
        </w:rPr>
        <w:t>9.</w:t>
      </w:r>
    </w:p>
    <w:p w:rsidRPr="004C1054" w:rsidR="00203035" w:rsidP="00203035" w:rsidRDefault="00203035" w14:paraId="5430EC82" w14:textId="77777777">
      <w:pPr>
        <w:rPr>
          <w:rFonts w:eastAsia="PMingLiU"/>
          <w:sz w:val="24"/>
          <w:szCs w:val="24"/>
          <w:lang w:eastAsia="zh-TW"/>
        </w:rPr>
      </w:pPr>
    </w:p>
    <w:p w:rsidRPr="004C1054" w:rsidR="00203035" w:rsidP="00203035" w:rsidRDefault="00203035" w14:paraId="5430EC83" w14:textId="77777777">
      <w:pPr>
        <w:rPr>
          <w:sz w:val="24"/>
          <w:szCs w:val="24"/>
        </w:rPr>
      </w:pPr>
      <w:r w:rsidRPr="004C1054">
        <w:rPr>
          <w:sz w:val="24"/>
          <w:szCs w:val="24"/>
        </w:rPr>
        <w:t xml:space="preserve">Tang D., </w:t>
      </w:r>
      <w:r w:rsidRPr="004C1054">
        <w:rPr>
          <w:b/>
          <w:sz w:val="24"/>
          <w:szCs w:val="24"/>
        </w:rPr>
        <w:t>Liu J. J.</w:t>
      </w:r>
      <w:r w:rsidRPr="004C1054">
        <w:rPr>
          <w:sz w:val="24"/>
          <w:szCs w:val="24"/>
        </w:rPr>
        <w:t xml:space="preserve">, Bock C. H., </w:t>
      </w:r>
      <w:proofErr w:type="spellStart"/>
      <w:r w:rsidRPr="004C1054">
        <w:rPr>
          <w:sz w:val="24"/>
          <w:szCs w:val="24"/>
        </w:rPr>
        <w:t>Neslund-Dudas</w:t>
      </w:r>
      <w:proofErr w:type="spellEnd"/>
      <w:r w:rsidRPr="004C1054">
        <w:rPr>
          <w:sz w:val="24"/>
          <w:szCs w:val="24"/>
        </w:rPr>
        <w:t xml:space="preserve"> C., Rundle A., </w:t>
      </w:r>
      <w:proofErr w:type="spellStart"/>
      <w:r w:rsidRPr="004C1054">
        <w:rPr>
          <w:sz w:val="24"/>
          <w:szCs w:val="24"/>
        </w:rPr>
        <w:t>Savera</w:t>
      </w:r>
      <w:proofErr w:type="spellEnd"/>
      <w:r w:rsidRPr="004C1054">
        <w:rPr>
          <w:sz w:val="24"/>
          <w:szCs w:val="24"/>
        </w:rPr>
        <w:t xml:space="preserve"> A. T., Yang J. J., Nock N. L., Rybicki B. A. (2007). Racial differences in clinical and pathological associations with </w:t>
      </w:r>
      <w:proofErr w:type="spellStart"/>
      <w:r w:rsidRPr="004C1054">
        <w:rPr>
          <w:sz w:val="24"/>
          <w:szCs w:val="24"/>
        </w:rPr>
        <w:t>PhIP</w:t>
      </w:r>
      <w:proofErr w:type="spellEnd"/>
      <w:r w:rsidRPr="004C1054">
        <w:rPr>
          <w:sz w:val="24"/>
          <w:szCs w:val="24"/>
        </w:rPr>
        <w:t xml:space="preserve">-DNA adducts in prostate. </w:t>
      </w:r>
      <w:r w:rsidRPr="004C1054">
        <w:rPr>
          <w:i/>
          <w:sz w:val="24"/>
          <w:szCs w:val="24"/>
        </w:rPr>
        <w:t>International Journal of Cancer</w:t>
      </w:r>
      <w:r w:rsidRPr="004C1054">
        <w:rPr>
          <w:sz w:val="24"/>
          <w:szCs w:val="24"/>
        </w:rPr>
        <w:t>, 121:1319-</w:t>
      </w:r>
      <w:r w:rsidR="00F736C8">
        <w:rPr>
          <w:sz w:val="24"/>
          <w:szCs w:val="24"/>
        </w:rPr>
        <w:t>13</w:t>
      </w:r>
      <w:r w:rsidRPr="004C1054">
        <w:rPr>
          <w:sz w:val="24"/>
          <w:szCs w:val="24"/>
        </w:rPr>
        <w:t>24.</w:t>
      </w:r>
    </w:p>
    <w:p w:rsidR="00203035" w:rsidP="00155395" w:rsidRDefault="00203035" w14:paraId="5430EC84" w14:textId="77777777">
      <w:pPr>
        <w:rPr>
          <w:sz w:val="24"/>
          <w:szCs w:val="24"/>
        </w:rPr>
      </w:pPr>
    </w:p>
    <w:p w:rsidRPr="004C1054" w:rsidR="00203035" w:rsidP="00203035" w:rsidRDefault="00203035" w14:paraId="5430EC85" w14:textId="77777777">
      <w:pPr>
        <w:rPr>
          <w:sz w:val="24"/>
          <w:szCs w:val="24"/>
        </w:rPr>
      </w:pPr>
      <w:r w:rsidRPr="004C1054">
        <w:rPr>
          <w:sz w:val="24"/>
          <w:szCs w:val="24"/>
        </w:rPr>
        <w:t xml:space="preserve">Tang D., </w:t>
      </w:r>
      <w:r w:rsidRPr="004C1054">
        <w:rPr>
          <w:b/>
          <w:sz w:val="24"/>
          <w:szCs w:val="24"/>
        </w:rPr>
        <w:t>Liu J. J.</w:t>
      </w:r>
      <w:r w:rsidRPr="004C1054">
        <w:rPr>
          <w:sz w:val="24"/>
          <w:szCs w:val="24"/>
        </w:rPr>
        <w:t xml:space="preserve">, Rundle A., </w:t>
      </w:r>
      <w:proofErr w:type="spellStart"/>
      <w:r w:rsidRPr="004C1054">
        <w:rPr>
          <w:sz w:val="24"/>
          <w:szCs w:val="24"/>
        </w:rPr>
        <w:t>Neslund-Dudas</w:t>
      </w:r>
      <w:proofErr w:type="spellEnd"/>
      <w:r w:rsidRPr="004C1054">
        <w:rPr>
          <w:sz w:val="24"/>
          <w:szCs w:val="24"/>
        </w:rPr>
        <w:t xml:space="preserve"> C., </w:t>
      </w:r>
      <w:proofErr w:type="spellStart"/>
      <w:r w:rsidRPr="004C1054">
        <w:rPr>
          <w:sz w:val="24"/>
          <w:szCs w:val="24"/>
        </w:rPr>
        <w:t>Savera</w:t>
      </w:r>
      <w:proofErr w:type="spellEnd"/>
      <w:r w:rsidRPr="004C1054">
        <w:rPr>
          <w:sz w:val="24"/>
          <w:szCs w:val="24"/>
        </w:rPr>
        <w:t xml:space="preserve"> A. T., Bock C. H., Nock N. L., Yang J. J., Rybicki B. A. (2007). Grilled </w:t>
      </w:r>
      <w:r w:rsidRPr="004C1054">
        <w:rPr>
          <w:rFonts w:hint="eastAsia" w:eastAsia="PMingLiU"/>
          <w:sz w:val="24"/>
          <w:szCs w:val="24"/>
          <w:lang w:eastAsia="zh-TW"/>
        </w:rPr>
        <w:t>m</w:t>
      </w:r>
      <w:r w:rsidRPr="004C1054">
        <w:rPr>
          <w:sz w:val="24"/>
          <w:szCs w:val="24"/>
        </w:rPr>
        <w:t xml:space="preserve">eat </w:t>
      </w:r>
      <w:r w:rsidRPr="004C1054">
        <w:rPr>
          <w:rFonts w:hint="eastAsia" w:eastAsia="PMingLiU"/>
          <w:sz w:val="24"/>
          <w:szCs w:val="24"/>
          <w:lang w:eastAsia="zh-TW"/>
        </w:rPr>
        <w:t>c</w:t>
      </w:r>
      <w:r w:rsidRPr="004C1054">
        <w:rPr>
          <w:sz w:val="24"/>
          <w:szCs w:val="24"/>
        </w:rPr>
        <w:t xml:space="preserve">onsumption and </w:t>
      </w:r>
      <w:proofErr w:type="spellStart"/>
      <w:r w:rsidRPr="004C1054">
        <w:rPr>
          <w:sz w:val="24"/>
          <w:szCs w:val="24"/>
        </w:rPr>
        <w:t>PhIP</w:t>
      </w:r>
      <w:proofErr w:type="spellEnd"/>
      <w:r w:rsidRPr="004C1054">
        <w:rPr>
          <w:sz w:val="24"/>
          <w:szCs w:val="24"/>
        </w:rPr>
        <w:t xml:space="preserve">-DNA </w:t>
      </w:r>
      <w:r w:rsidRPr="004C1054">
        <w:rPr>
          <w:rFonts w:hint="eastAsia" w:eastAsia="PMingLiU"/>
          <w:sz w:val="24"/>
          <w:szCs w:val="24"/>
          <w:lang w:eastAsia="zh-TW"/>
        </w:rPr>
        <w:t>a</w:t>
      </w:r>
      <w:r w:rsidRPr="004C1054">
        <w:rPr>
          <w:sz w:val="24"/>
          <w:szCs w:val="24"/>
        </w:rPr>
        <w:t xml:space="preserve">dducts in </w:t>
      </w:r>
      <w:r w:rsidRPr="004C1054">
        <w:rPr>
          <w:rFonts w:hint="eastAsia" w:eastAsia="PMingLiU"/>
          <w:sz w:val="24"/>
          <w:szCs w:val="24"/>
          <w:lang w:eastAsia="zh-TW"/>
        </w:rPr>
        <w:t>p</w:t>
      </w:r>
      <w:r w:rsidRPr="004C1054">
        <w:rPr>
          <w:sz w:val="24"/>
          <w:szCs w:val="24"/>
        </w:rPr>
        <w:t xml:space="preserve">rostate </w:t>
      </w:r>
      <w:r w:rsidRPr="004C1054">
        <w:rPr>
          <w:rFonts w:hint="eastAsia" w:eastAsia="PMingLiU"/>
          <w:sz w:val="24"/>
          <w:szCs w:val="24"/>
          <w:lang w:eastAsia="zh-TW"/>
        </w:rPr>
        <w:t>c</w:t>
      </w:r>
      <w:r w:rsidRPr="004C1054">
        <w:rPr>
          <w:sz w:val="24"/>
          <w:szCs w:val="24"/>
        </w:rPr>
        <w:t xml:space="preserve">arcinogenesis. </w:t>
      </w:r>
      <w:r w:rsidRPr="004C1054">
        <w:rPr>
          <w:i/>
          <w:sz w:val="24"/>
          <w:szCs w:val="24"/>
        </w:rPr>
        <w:t xml:space="preserve">Cancer Epidemiology, Biomarkers and Prevention, </w:t>
      </w:r>
      <w:r w:rsidRPr="004C1054">
        <w:rPr>
          <w:sz w:val="24"/>
          <w:szCs w:val="24"/>
        </w:rPr>
        <w:t>16:803-</w:t>
      </w:r>
      <w:r w:rsidR="00F736C8">
        <w:rPr>
          <w:sz w:val="24"/>
          <w:szCs w:val="24"/>
        </w:rPr>
        <w:t>80</w:t>
      </w:r>
      <w:r w:rsidRPr="004C1054">
        <w:rPr>
          <w:sz w:val="24"/>
          <w:szCs w:val="24"/>
        </w:rPr>
        <w:t>8.</w:t>
      </w:r>
    </w:p>
    <w:p w:rsidR="00203035" w:rsidP="00155395" w:rsidRDefault="00203035" w14:paraId="5430EC86" w14:textId="77777777">
      <w:pPr>
        <w:rPr>
          <w:sz w:val="24"/>
          <w:szCs w:val="24"/>
        </w:rPr>
      </w:pPr>
    </w:p>
    <w:p w:rsidRPr="004C1054" w:rsidR="00203035" w:rsidP="00203035" w:rsidRDefault="00203035" w14:paraId="5430EC87" w14:textId="77777777">
      <w:pPr>
        <w:rPr>
          <w:sz w:val="24"/>
          <w:szCs w:val="24"/>
        </w:rPr>
      </w:pPr>
      <w:r w:rsidRPr="004C1054">
        <w:rPr>
          <w:sz w:val="24"/>
          <w:szCs w:val="24"/>
        </w:rPr>
        <w:t xml:space="preserve">Tang D., Li T-y., </w:t>
      </w:r>
      <w:r w:rsidRPr="004C1054">
        <w:rPr>
          <w:b/>
          <w:sz w:val="24"/>
          <w:szCs w:val="24"/>
        </w:rPr>
        <w:t>Liu J. J.</w:t>
      </w:r>
      <w:r w:rsidRPr="004C1054">
        <w:rPr>
          <w:sz w:val="24"/>
          <w:szCs w:val="24"/>
        </w:rPr>
        <w:t xml:space="preserve">, Chen Y-h., Qu L., </w:t>
      </w:r>
      <w:proofErr w:type="spellStart"/>
      <w:r w:rsidRPr="004C1054">
        <w:rPr>
          <w:sz w:val="24"/>
          <w:szCs w:val="24"/>
        </w:rPr>
        <w:t>Perera</w:t>
      </w:r>
      <w:proofErr w:type="spellEnd"/>
      <w:r w:rsidRPr="004C1054">
        <w:rPr>
          <w:sz w:val="24"/>
          <w:szCs w:val="24"/>
        </w:rPr>
        <w:t xml:space="preserve"> F. (2006). PAH-DNA adducts in cord blood and fetal and child development in a Chinese cohort. </w:t>
      </w:r>
      <w:r w:rsidRPr="004C1054">
        <w:rPr>
          <w:i/>
          <w:sz w:val="24"/>
          <w:szCs w:val="24"/>
        </w:rPr>
        <w:t>Environmental Health Perspectives</w:t>
      </w:r>
      <w:r w:rsidRPr="004C1054">
        <w:rPr>
          <w:sz w:val="24"/>
          <w:szCs w:val="24"/>
        </w:rPr>
        <w:t xml:space="preserve">, </w:t>
      </w:r>
      <w:r w:rsidRPr="004C1054">
        <w:rPr>
          <w:rStyle w:val="ti2"/>
          <w:sz w:val="24"/>
          <w:szCs w:val="24"/>
        </w:rPr>
        <w:t>114:1297-</w:t>
      </w:r>
      <w:r w:rsidR="00F736C8">
        <w:rPr>
          <w:rStyle w:val="ti2"/>
          <w:sz w:val="24"/>
          <w:szCs w:val="24"/>
        </w:rPr>
        <w:t>1</w:t>
      </w:r>
      <w:r w:rsidRPr="004C1054">
        <w:rPr>
          <w:rStyle w:val="ti2"/>
          <w:sz w:val="24"/>
          <w:szCs w:val="24"/>
        </w:rPr>
        <w:t>300</w:t>
      </w:r>
      <w:r w:rsidRPr="004C1054">
        <w:rPr>
          <w:sz w:val="24"/>
          <w:szCs w:val="24"/>
        </w:rPr>
        <w:t xml:space="preserve">. </w:t>
      </w:r>
    </w:p>
    <w:p w:rsidR="00203035" w:rsidP="00155395" w:rsidRDefault="00203035" w14:paraId="5430EC88" w14:textId="77777777">
      <w:pPr>
        <w:rPr>
          <w:sz w:val="24"/>
          <w:szCs w:val="24"/>
        </w:rPr>
      </w:pPr>
    </w:p>
    <w:p w:rsidRPr="004C1054" w:rsidR="00155395" w:rsidP="00155395" w:rsidRDefault="00155395" w14:paraId="5430EC89" w14:textId="77777777">
      <w:pPr>
        <w:rPr>
          <w:sz w:val="24"/>
          <w:szCs w:val="24"/>
        </w:rPr>
      </w:pPr>
      <w:r w:rsidRPr="004C1054">
        <w:rPr>
          <w:sz w:val="24"/>
          <w:szCs w:val="24"/>
        </w:rPr>
        <w:t xml:space="preserve">Peng L., </w:t>
      </w:r>
      <w:proofErr w:type="spellStart"/>
      <w:r w:rsidRPr="004C1054">
        <w:rPr>
          <w:sz w:val="24"/>
          <w:szCs w:val="24"/>
        </w:rPr>
        <w:t>Mundada</w:t>
      </w:r>
      <w:proofErr w:type="spellEnd"/>
      <w:r w:rsidRPr="004C1054">
        <w:rPr>
          <w:sz w:val="24"/>
          <w:szCs w:val="24"/>
        </w:rPr>
        <w:t xml:space="preserve"> L., </w:t>
      </w:r>
      <w:proofErr w:type="spellStart"/>
      <w:r w:rsidRPr="004C1054">
        <w:rPr>
          <w:sz w:val="24"/>
          <w:szCs w:val="24"/>
        </w:rPr>
        <w:t>Stomel</w:t>
      </w:r>
      <w:proofErr w:type="spellEnd"/>
      <w:r w:rsidRPr="004C1054">
        <w:rPr>
          <w:sz w:val="24"/>
          <w:szCs w:val="24"/>
        </w:rPr>
        <w:t xml:space="preserve"> J. M., </w:t>
      </w:r>
      <w:r w:rsidRPr="004C1054">
        <w:rPr>
          <w:b/>
          <w:sz w:val="24"/>
          <w:szCs w:val="24"/>
        </w:rPr>
        <w:t>Liu J. J.</w:t>
      </w:r>
      <w:r w:rsidRPr="004C1054">
        <w:rPr>
          <w:sz w:val="24"/>
          <w:szCs w:val="24"/>
        </w:rPr>
        <w:t>, Sun J., Yet S. F.</w:t>
      </w:r>
      <w:r w:rsidRPr="004C1054" w:rsidR="00390F71">
        <w:rPr>
          <w:sz w:val="24"/>
          <w:szCs w:val="24"/>
        </w:rPr>
        <w:t>,</w:t>
      </w:r>
      <w:r w:rsidRPr="004C1054">
        <w:rPr>
          <w:sz w:val="24"/>
          <w:szCs w:val="24"/>
        </w:rPr>
        <w:t xml:space="preserve"> Fay W.</w:t>
      </w:r>
      <w:r w:rsidRPr="004C1054" w:rsidR="002D7102">
        <w:rPr>
          <w:sz w:val="24"/>
          <w:szCs w:val="24"/>
        </w:rPr>
        <w:t xml:space="preserve"> </w:t>
      </w:r>
      <w:r w:rsidRPr="004C1054">
        <w:rPr>
          <w:sz w:val="24"/>
          <w:szCs w:val="24"/>
        </w:rPr>
        <w:t xml:space="preserve">P. (2004). Induction of heme oxygenase-1 expression inhibits platelet-dependent thrombosis. </w:t>
      </w:r>
      <w:r w:rsidRPr="004C1054" w:rsidR="00926C86">
        <w:rPr>
          <w:i/>
          <w:sz w:val="24"/>
          <w:szCs w:val="24"/>
        </w:rPr>
        <w:t>Antioxidants &amp; Redox Signaling</w:t>
      </w:r>
      <w:r w:rsidRPr="004C1054">
        <w:rPr>
          <w:sz w:val="24"/>
          <w:szCs w:val="24"/>
        </w:rPr>
        <w:t>, 6:729-</w:t>
      </w:r>
      <w:r w:rsidR="00F736C8">
        <w:rPr>
          <w:sz w:val="24"/>
          <w:szCs w:val="24"/>
        </w:rPr>
        <w:t>7</w:t>
      </w:r>
      <w:r w:rsidRPr="004C1054">
        <w:rPr>
          <w:sz w:val="24"/>
          <w:szCs w:val="24"/>
        </w:rPr>
        <w:t>35.</w:t>
      </w:r>
    </w:p>
    <w:p w:rsidR="0033393A" w:rsidP="0033393A" w:rsidRDefault="0033393A" w14:paraId="5430EC8C" w14:textId="77777777">
      <w:pPr>
        <w:rPr>
          <w:rFonts w:eastAsia="PMingLiU"/>
          <w:b/>
          <w:sz w:val="24"/>
          <w:szCs w:val="24"/>
          <w:lang w:eastAsia="zh-TW"/>
        </w:rPr>
      </w:pPr>
    </w:p>
    <w:sectPr w:rsidR="0033393A" w:rsidSect="003F121B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5D" w:rsidP="00E81595" w:rsidRDefault="00071C5D" w14:paraId="68828128" w14:textId="77777777">
      <w:r>
        <w:separator/>
      </w:r>
    </w:p>
  </w:endnote>
  <w:endnote w:type="continuationSeparator" w:id="0">
    <w:p w:rsidR="00071C5D" w:rsidP="00E81595" w:rsidRDefault="00071C5D" w14:paraId="64E5A1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02611"/>
      <w:docPartObj>
        <w:docPartGallery w:val="Page Numbers (Bottom of Page)"/>
        <w:docPartUnique/>
      </w:docPartObj>
    </w:sdtPr>
    <w:sdtEndPr/>
    <w:sdtContent>
      <w:p w:rsidR="00FA5626" w:rsidRDefault="00FA5626" w14:paraId="5430EC91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E9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A5626" w:rsidRDefault="00FA5626" w14:paraId="5430EC92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5D" w:rsidP="00E81595" w:rsidRDefault="00071C5D" w14:paraId="64C08E61" w14:textId="77777777">
      <w:r>
        <w:separator/>
      </w:r>
    </w:p>
  </w:footnote>
  <w:footnote w:type="continuationSeparator" w:id="0">
    <w:p w:rsidR="00071C5D" w:rsidP="00E81595" w:rsidRDefault="00071C5D" w14:paraId="3DD6821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EF6"/>
    <w:multiLevelType w:val="hybridMultilevel"/>
    <w:tmpl w:val="13060CA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51B0366"/>
    <w:multiLevelType w:val="hybridMultilevel"/>
    <w:tmpl w:val="066A6AB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0D604A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4F51C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92A0D99"/>
    <w:multiLevelType w:val="hybridMultilevel"/>
    <w:tmpl w:val="0C0EBEC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5" w15:restartNumberingAfterBreak="0">
    <w:nsid w:val="3DE131F4"/>
    <w:multiLevelType w:val="hybridMultilevel"/>
    <w:tmpl w:val="521A3E9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3F9F7459"/>
    <w:multiLevelType w:val="hybridMultilevel"/>
    <w:tmpl w:val="BE509ED2"/>
    <w:lvl w:ilvl="0" w:tplc="74740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363C2"/>
    <w:multiLevelType w:val="hybridMultilevel"/>
    <w:tmpl w:val="A9F83A3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4431482D"/>
    <w:multiLevelType w:val="hybridMultilevel"/>
    <w:tmpl w:val="6E3A1E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A547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4D173704"/>
    <w:multiLevelType w:val="hybridMultilevel"/>
    <w:tmpl w:val="BFBE6A6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4E071886"/>
    <w:multiLevelType w:val="hybridMultilevel"/>
    <w:tmpl w:val="0DFA74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54D36384"/>
    <w:multiLevelType w:val="hybridMultilevel"/>
    <w:tmpl w:val="F9B2E5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3" w15:restartNumberingAfterBreak="0">
    <w:nsid w:val="620E0F17"/>
    <w:multiLevelType w:val="hybridMultilevel"/>
    <w:tmpl w:val="1C1E12C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hint="default" w:ascii="Wingdings" w:hAnsi="Wingdings"/>
      </w:rPr>
    </w:lvl>
  </w:abstractNum>
  <w:abstractNum w:abstractNumId="14" w15:restartNumberingAfterBreak="0">
    <w:nsid w:val="677F49DA"/>
    <w:multiLevelType w:val="hybridMultilevel"/>
    <w:tmpl w:val="020286F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6BB7252F"/>
    <w:multiLevelType w:val="hybridMultilevel"/>
    <w:tmpl w:val="C4CAED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6C792A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74EA09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7FCA43C9"/>
    <w:multiLevelType w:val="hybridMultilevel"/>
    <w:tmpl w:val="ECC8763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18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0"/>
  </w:num>
  <w:num w:numId="17">
    <w:abstractNumId w:val="4"/>
  </w:num>
  <w:num w:numId="18">
    <w:abstractNumId w:val="15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BF"/>
    <w:rsid w:val="0000009C"/>
    <w:rsid w:val="000008F4"/>
    <w:rsid w:val="0000253F"/>
    <w:rsid w:val="000070A2"/>
    <w:rsid w:val="0001049A"/>
    <w:rsid w:val="000166D2"/>
    <w:rsid w:val="00027EA4"/>
    <w:rsid w:val="0004062F"/>
    <w:rsid w:val="00042F66"/>
    <w:rsid w:val="00044307"/>
    <w:rsid w:val="00044EEE"/>
    <w:rsid w:val="00045A20"/>
    <w:rsid w:val="00046AEA"/>
    <w:rsid w:val="00050CE2"/>
    <w:rsid w:val="00051617"/>
    <w:rsid w:val="0005545F"/>
    <w:rsid w:val="00057FE9"/>
    <w:rsid w:val="00064E59"/>
    <w:rsid w:val="00065B7E"/>
    <w:rsid w:val="00071C5D"/>
    <w:rsid w:val="00074DDB"/>
    <w:rsid w:val="000850C3"/>
    <w:rsid w:val="000872A0"/>
    <w:rsid w:val="0009175E"/>
    <w:rsid w:val="00092859"/>
    <w:rsid w:val="00093E42"/>
    <w:rsid w:val="00097913"/>
    <w:rsid w:val="000A0D0C"/>
    <w:rsid w:val="000A57DA"/>
    <w:rsid w:val="000A6702"/>
    <w:rsid w:val="000A7A7A"/>
    <w:rsid w:val="000B0586"/>
    <w:rsid w:val="000B6784"/>
    <w:rsid w:val="000B6CDE"/>
    <w:rsid w:val="000B7244"/>
    <w:rsid w:val="000C1EB6"/>
    <w:rsid w:val="000C4056"/>
    <w:rsid w:val="000D1345"/>
    <w:rsid w:val="000D5842"/>
    <w:rsid w:val="000D68E7"/>
    <w:rsid w:val="000D7282"/>
    <w:rsid w:val="000E20F9"/>
    <w:rsid w:val="000E4A0E"/>
    <w:rsid w:val="000E6FE7"/>
    <w:rsid w:val="000F0309"/>
    <w:rsid w:val="000F0FD1"/>
    <w:rsid w:val="000F179B"/>
    <w:rsid w:val="000F7FD3"/>
    <w:rsid w:val="0010073B"/>
    <w:rsid w:val="001047D8"/>
    <w:rsid w:val="001073EA"/>
    <w:rsid w:val="0011004A"/>
    <w:rsid w:val="00114E17"/>
    <w:rsid w:val="001240C4"/>
    <w:rsid w:val="001251C6"/>
    <w:rsid w:val="00126385"/>
    <w:rsid w:val="00126BA8"/>
    <w:rsid w:val="00143451"/>
    <w:rsid w:val="00144683"/>
    <w:rsid w:val="00147887"/>
    <w:rsid w:val="00147A04"/>
    <w:rsid w:val="00155395"/>
    <w:rsid w:val="0015789D"/>
    <w:rsid w:val="00161463"/>
    <w:rsid w:val="001658C5"/>
    <w:rsid w:val="00166942"/>
    <w:rsid w:val="0017690A"/>
    <w:rsid w:val="001807D5"/>
    <w:rsid w:val="00185DAF"/>
    <w:rsid w:val="00190D3F"/>
    <w:rsid w:val="00197BDC"/>
    <w:rsid w:val="001A24A6"/>
    <w:rsid w:val="001B0525"/>
    <w:rsid w:val="001B0656"/>
    <w:rsid w:val="001B2315"/>
    <w:rsid w:val="001B6E6F"/>
    <w:rsid w:val="001B6F18"/>
    <w:rsid w:val="001B78CD"/>
    <w:rsid w:val="001C4A3A"/>
    <w:rsid w:val="001C5C06"/>
    <w:rsid w:val="001D0808"/>
    <w:rsid w:val="001D3CC4"/>
    <w:rsid w:val="001D5B0C"/>
    <w:rsid w:val="001E3E63"/>
    <w:rsid w:val="001E6BE4"/>
    <w:rsid w:val="001E7E7E"/>
    <w:rsid w:val="001F3D05"/>
    <w:rsid w:val="00203035"/>
    <w:rsid w:val="00217936"/>
    <w:rsid w:val="002179F8"/>
    <w:rsid w:val="002220D0"/>
    <w:rsid w:val="00222439"/>
    <w:rsid w:val="002313A9"/>
    <w:rsid w:val="00232B15"/>
    <w:rsid w:val="002355C6"/>
    <w:rsid w:val="00236951"/>
    <w:rsid w:val="00241216"/>
    <w:rsid w:val="002518E3"/>
    <w:rsid w:val="0025585E"/>
    <w:rsid w:val="002607EF"/>
    <w:rsid w:val="0026181D"/>
    <w:rsid w:val="00265140"/>
    <w:rsid w:val="002668C1"/>
    <w:rsid w:val="0026772A"/>
    <w:rsid w:val="00272E16"/>
    <w:rsid w:val="00276C21"/>
    <w:rsid w:val="00282EDE"/>
    <w:rsid w:val="00286B18"/>
    <w:rsid w:val="00290CCD"/>
    <w:rsid w:val="002A101C"/>
    <w:rsid w:val="002A47D7"/>
    <w:rsid w:val="002A6EB9"/>
    <w:rsid w:val="002A7EB0"/>
    <w:rsid w:val="002B2643"/>
    <w:rsid w:val="002B397A"/>
    <w:rsid w:val="002C5B86"/>
    <w:rsid w:val="002D037C"/>
    <w:rsid w:val="002D6A1F"/>
    <w:rsid w:val="002D7102"/>
    <w:rsid w:val="002E02DF"/>
    <w:rsid w:val="002E55D4"/>
    <w:rsid w:val="002F1F1F"/>
    <w:rsid w:val="002F2376"/>
    <w:rsid w:val="002F2E7C"/>
    <w:rsid w:val="00311AC1"/>
    <w:rsid w:val="003153A2"/>
    <w:rsid w:val="00315B0E"/>
    <w:rsid w:val="003209F5"/>
    <w:rsid w:val="00321C8C"/>
    <w:rsid w:val="0032462A"/>
    <w:rsid w:val="00324671"/>
    <w:rsid w:val="0033393A"/>
    <w:rsid w:val="00335481"/>
    <w:rsid w:val="00337320"/>
    <w:rsid w:val="00337821"/>
    <w:rsid w:val="00340A5C"/>
    <w:rsid w:val="003436BB"/>
    <w:rsid w:val="00352328"/>
    <w:rsid w:val="00355651"/>
    <w:rsid w:val="00356F27"/>
    <w:rsid w:val="00357E17"/>
    <w:rsid w:val="003613AF"/>
    <w:rsid w:val="00370CF1"/>
    <w:rsid w:val="003730AB"/>
    <w:rsid w:val="0037626B"/>
    <w:rsid w:val="00376393"/>
    <w:rsid w:val="00377362"/>
    <w:rsid w:val="00377A55"/>
    <w:rsid w:val="00382F16"/>
    <w:rsid w:val="00384A11"/>
    <w:rsid w:val="00385C30"/>
    <w:rsid w:val="00387214"/>
    <w:rsid w:val="00390F71"/>
    <w:rsid w:val="00392716"/>
    <w:rsid w:val="00393F26"/>
    <w:rsid w:val="003A4323"/>
    <w:rsid w:val="003B06D7"/>
    <w:rsid w:val="003B2D2F"/>
    <w:rsid w:val="003B2E2A"/>
    <w:rsid w:val="003B35B6"/>
    <w:rsid w:val="003C3232"/>
    <w:rsid w:val="003D4EEC"/>
    <w:rsid w:val="003D59A2"/>
    <w:rsid w:val="003D59BA"/>
    <w:rsid w:val="003D6FAB"/>
    <w:rsid w:val="003E66E1"/>
    <w:rsid w:val="003F0112"/>
    <w:rsid w:val="003F121B"/>
    <w:rsid w:val="004024BB"/>
    <w:rsid w:val="004052BF"/>
    <w:rsid w:val="00412C72"/>
    <w:rsid w:val="00415CC4"/>
    <w:rsid w:val="004263C8"/>
    <w:rsid w:val="00430264"/>
    <w:rsid w:val="004341DB"/>
    <w:rsid w:val="00437511"/>
    <w:rsid w:val="00443853"/>
    <w:rsid w:val="0045634E"/>
    <w:rsid w:val="004576EF"/>
    <w:rsid w:val="00460ECA"/>
    <w:rsid w:val="0046429E"/>
    <w:rsid w:val="0047362D"/>
    <w:rsid w:val="00473BB6"/>
    <w:rsid w:val="00477C44"/>
    <w:rsid w:val="00483C22"/>
    <w:rsid w:val="00487C29"/>
    <w:rsid w:val="00490372"/>
    <w:rsid w:val="004920CD"/>
    <w:rsid w:val="004923CB"/>
    <w:rsid w:val="004A0790"/>
    <w:rsid w:val="004B0D98"/>
    <w:rsid w:val="004C1054"/>
    <w:rsid w:val="004C3F04"/>
    <w:rsid w:val="004C59AF"/>
    <w:rsid w:val="004D6B57"/>
    <w:rsid w:val="004E1506"/>
    <w:rsid w:val="004E1644"/>
    <w:rsid w:val="004E4F05"/>
    <w:rsid w:val="004F7DBF"/>
    <w:rsid w:val="00501BFF"/>
    <w:rsid w:val="00511F87"/>
    <w:rsid w:val="00512D72"/>
    <w:rsid w:val="0051768B"/>
    <w:rsid w:val="00521890"/>
    <w:rsid w:val="005334A4"/>
    <w:rsid w:val="00537854"/>
    <w:rsid w:val="00545D07"/>
    <w:rsid w:val="00553919"/>
    <w:rsid w:val="00560804"/>
    <w:rsid w:val="00561DCE"/>
    <w:rsid w:val="00564D3E"/>
    <w:rsid w:val="00564E9B"/>
    <w:rsid w:val="00571168"/>
    <w:rsid w:val="00573A15"/>
    <w:rsid w:val="00574CEA"/>
    <w:rsid w:val="00576FF9"/>
    <w:rsid w:val="0058131C"/>
    <w:rsid w:val="0058583B"/>
    <w:rsid w:val="00586791"/>
    <w:rsid w:val="00591962"/>
    <w:rsid w:val="00594BD4"/>
    <w:rsid w:val="005A636D"/>
    <w:rsid w:val="005B1D7F"/>
    <w:rsid w:val="005B1DDA"/>
    <w:rsid w:val="005B51DA"/>
    <w:rsid w:val="005C02D5"/>
    <w:rsid w:val="005C0840"/>
    <w:rsid w:val="005C0BD2"/>
    <w:rsid w:val="005C15FC"/>
    <w:rsid w:val="005C254F"/>
    <w:rsid w:val="005C4D18"/>
    <w:rsid w:val="005D01B0"/>
    <w:rsid w:val="005D3CBD"/>
    <w:rsid w:val="005D3D73"/>
    <w:rsid w:val="005E36F5"/>
    <w:rsid w:val="005E4DF3"/>
    <w:rsid w:val="005F0C40"/>
    <w:rsid w:val="006001F0"/>
    <w:rsid w:val="00601C2C"/>
    <w:rsid w:val="00603285"/>
    <w:rsid w:val="00603BC8"/>
    <w:rsid w:val="00604677"/>
    <w:rsid w:val="00605DAE"/>
    <w:rsid w:val="00607ECC"/>
    <w:rsid w:val="00610A2A"/>
    <w:rsid w:val="00612854"/>
    <w:rsid w:val="00612CD5"/>
    <w:rsid w:val="0062035A"/>
    <w:rsid w:val="00620DDD"/>
    <w:rsid w:val="006243AC"/>
    <w:rsid w:val="00624C02"/>
    <w:rsid w:val="0062741F"/>
    <w:rsid w:val="006318F8"/>
    <w:rsid w:val="00633365"/>
    <w:rsid w:val="00634A2E"/>
    <w:rsid w:val="006418AC"/>
    <w:rsid w:val="0064594B"/>
    <w:rsid w:val="00645F86"/>
    <w:rsid w:val="006520A9"/>
    <w:rsid w:val="006535A8"/>
    <w:rsid w:val="00655C8B"/>
    <w:rsid w:val="006614BF"/>
    <w:rsid w:val="00665C50"/>
    <w:rsid w:val="00674023"/>
    <w:rsid w:val="00675E68"/>
    <w:rsid w:val="00683E77"/>
    <w:rsid w:val="00696DCB"/>
    <w:rsid w:val="00697B92"/>
    <w:rsid w:val="006C024A"/>
    <w:rsid w:val="006D793C"/>
    <w:rsid w:val="006E0049"/>
    <w:rsid w:val="006E0333"/>
    <w:rsid w:val="006E3E39"/>
    <w:rsid w:val="006E5076"/>
    <w:rsid w:val="006E5A8F"/>
    <w:rsid w:val="006E6558"/>
    <w:rsid w:val="006F5A47"/>
    <w:rsid w:val="006F7B4C"/>
    <w:rsid w:val="0070308E"/>
    <w:rsid w:val="00707E82"/>
    <w:rsid w:val="00710C22"/>
    <w:rsid w:val="00714A93"/>
    <w:rsid w:val="00723238"/>
    <w:rsid w:val="007264BB"/>
    <w:rsid w:val="00733C48"/>
    <w:rsid w:val="0073440F"/>
    <w:rsid w:val="007348B2"/>
    <w:rsid w:val="007371A8"/>
    <w:rsid w:val="00752BAA"/>
    <w:rsid w:val="007545CE"/>
    <w:rsid w:val="00770D6A"/>
    <w:rsid w:val="00770D94"/>
    <w:rsid w:val="007742BE"/>
    <w:rsid w:val="007845E5"/>
    <w:rsid w:val="0079319A"/>
    <w:rsid w:val="0079386C"/>
    <w:rsid w:val="00793E43"/>
    <w:rsid w:val="00796392"/>
    <w:rsid w:val="00797801"/>
    <w:rsid w:val="007A12EB"/>
    <w:rsid w:val="007A4B2B"/>
    <w:rsid w:val="007A5FF0"/>
    <w:rsid w:val="007B176A"/>
    <w:rsid w:val="007B2795"/>
    <w:rsid w:val="007B59CD"/>
    <w:rsid w:val="007B6812"/>
    <w:rsid w:val="007B7FAA"/>
    <w:rsid w:val="007C131F"/>
    <w:rsid w:val="007D1BF4"/>
    <w:rsid w:val="007D26F7"/>
    <w:rsid w:val="007D49D6"/>
    <w:rsid w:val="007E54E9"/>
    <w:rsid w:val="007E76C3"/>
    <w:rsid w:val="007F7AF1"/>
    <w:rsid w:val="0080025D"/>
    <w:rsid w:val="00801518"/>
    <w:rsid w:val="00801AC7"/>
    <w:rsid w:val="00804754"/>
    <w:rsid w:val="00804F6C"/>
    <w:rsid w:val="00810CD8"/>
    <w:rsid w:val="00822DA6"/>
    <w:rsid w:val="008318CC"/>
    <w:rsid w:val="008345D5"/>
    <w:rsid w:val="0084000D"/>
    <w:rsid w:val="00842E15"/>
    <w:rsid w:val="00843CF8"/>
    <w:rsid w:val="00844CA8"/>
    <w:rsid w:val="0085018B"/>
    <w:rsid w:val="00852EDE"/>
    <w:rsid w:val="008619A8"/>
    <w:rsid w:val="00865408"/>
    <w:rsid w:val="0087604E"/>
    <w:rsid w:val="00891A84"/>
    <w:rsid w:val="00894C6D"/>
    <w:rsid w:val="008A06DB"/>
    <w:rsid w:val="008A65DC"/>
    <w:rsid w:val="008B54BC"/>
    <w:rsid w:val="008B6551"/>
    <w:rsid w:val="008C4D57"/>
    <w:rsid w:val="008C530D"/>
    <w:rsid w:val="008D32F7"/>
    <w:rsid w:val="008D3E98"/>
    <w:rsid w:val="008E09AC"/>
    <w:rsid w:val="008E18BF"/>
    <w:rsid w:val="008E445F"/>
    <w:rsid w:val="008F24A1"/>
    <w:rsid w:val="008F38B5"/>
    <w:rsid w:val="00905E94"/>
    <w:rsid w:val="00906DF5"/>
    <w:rsid w:val="0090737E"/>
    <w:rsid w:val="00910220"/>
    <w:rsid w:val="00911B02"/>
    <w:rsid w:val="00913B0A"/>
    <w:rsid w:val="00917CEB"/>
    <w:rsid w:val="0092417A"/>
    <w:rsid w:val="009249BA"/>
    <w:rsid w:val="00926C86"/>
    <w:rsid w:val="00933996"/>
    <w:rsid w:val="00950C41"/>
    <w:rsid w:val="00950FF2"/>
    <w:rsid w:val="00951779"/>
    <w:rsid w:val="00953F97"/>
    <w:rsid w:val="009653E0"/>
    <w:rsid w:val="009732DC"/>
    <w:rsid w:val="00973875"/>
    <w:rsid w:val="00980288"/>
    <w:rsid w:val="00985FFE"/>
    <w:rsid w:val="009860B9"/>
    <w:rsid w:val="0099413C"/>
    <w:rsid w:val="009969C8"/>
    <w:rsid w:val="009A1088"/>
    <w:rsid w:val="009A2A9C"/>
    <w:rsid w:val="009A7A66"/>
    <w:rsid w:val="009B3D93"/>
    <w:rsid w:val="009B5C8D"/>
    <w:rsid w:val="009C0D97"/>
    <w:rsid w:val="009C1EE4"/>
    <w:rsid w:val="009C53A9"/>
    <w:rsid w:val="009D2077"/>
    <w:rsid w:val="009D559F"/>
    <w:rsid w:val="009E0BBA"/>
    <w:rsid w:val="009E7111"/>
    <w:rsid w:val="009F2FDE"/>
    <w:rsid w:val="009F7AD7"/>
    <w:rsid w:val="00A00CB5"/>
    <w:rsid w:val="00A03883"/>
    <w:rsid w:val="00A043CC"/>
    <w:rsid w:val="00A138E3"/>
    <w:rsid w:val="00A139A2"/>
    <w:rsid w:val="00A20E44"/>
    <w:rsid w:val="00A24463"/>
    <w:rsid w:val="00A2680B"/>
    <w:rsid w:val="00A41569"/>
    <w:rsid w:val="00A45062"/>
    <w:rsid w:val="00A608F0"/>
    <w:rsid w:val="00A62830"/>
    <w:rsid w:val="00A6485E"/>
    <w:rsid w:val="00A655C9"/>
    <w:rsid w:val="00A71BA5"/>
    <w:rsid w:val="00A727E5"/>
    <w:rsid w:val="00A73196"/>
    <w:rsid w:val="00A807C1"/>
    <w:rsid w:val="00A835FD"/>
    <w:rsid w:val="00A841DF"/>
    <w:rsid w:val="00A8491A"/>
    <w:rsid w:val="00A86459"/>
    <w:rsid w:val="00A86ADB"/>
    <w:rsid w:val="00AC0261"/>
    <w:rsid w:val="00AC596B"/>
    <w:rsid w:val="00AC6022"/>
    <w:rsid w:val="00AC756D"/>
    <w:rsid w:val="00AD0435"/>
    <w:rsid w:val="00AD1593"/>
    <w:rsid w:val="00AD3156"/>
    <w:rsid w:val="00AD63B2"/>
    <w:rsid w:val="00AE05C8"/>
    <w:rsid w:val="00AE0F20"/>
    <w:rsid w:val="00AE3158"/>
    <w:rsid w:val="00AE4310"/>
    <w:rsid w:val="00AE471B"/>
    <w:rsid w:val="00AE57CE"/>
    <w:rsid w:val="00AF52B2"/>
    <w:rsid w:val="00AF7BFC"/>
    <w:rsid w:val="00B03CA2"/>
    <w:rsid w:val="00B04BC5"/>
    <w:rsid w:val="00B12B7B"/>
    <w:rsid w:val="00B22B20"/>
    <w:rsid w:val="00B24277"/>
    <w:rsid w:val="00B25478"/>
    <w:rsid w:val="00B2572B"/>
    <w:rsid w:val="00B26627"/>
    <w:rsid w:val="00B272BF"/>
    <w:rsid w:val="00B3044E"/>
    <w:rsid w:val="00B437AC"/>
    <w:rsid w:val="00B443C9"/>
    <w:rsid w:val="00B456D1"/>
    <w:rsid w:val="00B57FA5"/>
    <w:rsid w:val="00B612FC"/>
    <w:rsid w:val="00B61505"/>
    <w:rsid w:val="00B61A3D"/>
    <w:rsid w:val="00B61EBB"/>
    <w:rsid w:val="00B637B2"/>
    <w:rsid w:val="00B659AA"/>
    <w:rsid w:val="00B76A42"/>
    <w:rsid w:val="00B80574"/>
    <w:rsid w:val="00B822E4"/>
    <w:rsid w:val="00B85FE2"/>
    <w:rsid w:val="00B934E3"/>
    <w:rsid w:val="00B969CC"/>
    <w:rsid w:val="00BA6C86"/>
    <w:rsid w:val="00BB11DD"/>
    <w:rsid w:val="00BB66B8"/>
    <w:rsid w:val="00BD07FE"/>
    <w:rsid w:val="00BD316B"/>
    <w:rsid w:val="00BD441A"/>
    <w:rsid w:val="00BD7C96"/>
    <w:rsid w:val="00BE03F9"/>
    <w:rsid w:val="00BE293A"/>
    <w:rsid w:val="00BE34B9"/>
    <w:rsid w:val="00BE4BA3"/>
    <w:rsid w:val="00C032DA"/>
    <w:rsid w:val="00C07B6F"/>
    <w:rsid w:val="00C10F94"/>
    <w:rsid w:val="00C1360F"/>
    <w:rsid w:val="00C15265"/>
    <w:rsid w:val="00C22DAC"/>
    <w:rsid w:val="00C2416A"/>
    <w:rsid w:val="00C253B7"/>
    <w:rsid w:val="00C253CA"/>
    <w:rsid w:val="00C31743"/>
    <w:rsid w:val="00C32EED"/>
    <w:rsid w:val="00C4141F"/>
    <w:rsid w:val="00C5109E"/>
    <w:rsid w:val="00C515EA"/>
    <w:rsid w:val="00C52B78"/>
    <w:rsid w:val="00C54B5F"/>
    <w:rsid w:val="00C54C06"/>
    <w:rsid w:val="00C56049"/>
    <w:rsid w:val="00C60308"/>
    <w:rsid w:val="00C60B17"/>
    <w:rsid w:val="00C631E9"/>
    <w:rsid w:val="00C65FE3"/>
    <w:rsid w:val="00C67D34"/>
    <w:rsid w:val="00C90667"/>
    <w:rsid w:val="00C91ED0"/>
    <w:rsid w:val="00C94E93"/>
    <w:rsid w:val="00C95090"/>
    <w:rsid w:val="00CA0051"/>
    <w:rsid w:val="00CA01B9"/>
    <w:rsid w:val="00CA3548"/>
    <w:rsid w:val="00CB1528"/>
    <w:rsid w:val="00CB48C9"/>
    <w:rsid w:val="00CC100E"/>
    <w:rsid w:val="00CC15B0"/>
    <w:rsid w:val="00CD6251"/>
    <w:rsid w:val="00CE2061"/>
    <w:rsid w:val="00CE37A4"/>
    <w:rsid w:val="00CF029A"/>
    <w:rsid w:val="00CF1DB1"/>
    <w:rsid w:val="00CF4AA2"/>
    <w:rsid w:val="00CF4D63"/>
    <w:rsid w:val="00CF7457"/>
    <w:rsid w:val="00D01614"/>
    <w:rsid w:val="00D040DF"/>
    <w:rsid w:val="00D079A4"/>
    <w:rsid w:val="00D20A0B"/>
    <w:rsid w:val="00D33971"/>
    <w:rsid w:val="00D40015"/>
    <w:rsid w:val="00D43567"/>
    <w:rsid w:val="00D5083B"/>
    <w:rsid w:val="00D5606F"/>
    <w:rsid w:val="00D56E0D"/>
    <w:rsid w:val="00D65E01"/>
    <w:rsid w:val="00D71776"/>
    <w:rsid w:val="00D72614"/>
    <w:rsid w:val="00D73F2B"/>
    <w:rsid w:val="00D809E7"/>
    <w:rsid w:val="00D8283E"/>
    <w:rsid w:val="00D87FF3"/>
    <w:rsid w:val="00DA28B2"/>
    <w:rsid w:val="00DA2FA4"/>
    <w:rsid w:val="00DB0676"/>
    <w:rsid w:val="00DB54C6"/>
    <w:rsid w:val="00DB5A9C"/>
    <w:rsid w:val="00DB5BAD"/>
    <w:rsid w:val="00DC27EF"/>
    <w:rsid w:val="00DC4B1B"/>
    <w:rsid w:val="00DC5C66"/>
    <w:rsid w:val="00DD20AE"/>
    <w:rsid w:val="00DD3FCD"/>
    <w:rsid w:val="00DD4C7E"/>
    <w:rsid w:val="00DE0912"/>
    <w:rsid w:val="00DF169F"/>
    <w:rsid w:val="00E01635"/>
    <w:rsid w:val="00E056A7"/>
    <w:rsid w:val="00E1028F"/>
    <w:rsid w:val="00E1300C"/>
    <w:rsid w:val="00E15730"/>
    <w:rsid w:val="00E2252E"/>
    <w:rsid w:val="00E3189F"/>
    <w:rsid w:val="00E32B6A"/>
    <w:rsid w:val="00E53361"/>
    <w:rsid w:val="00E54FC4"/>
    <w:rsid w:val="00E60992"/>
    <w:rsid w:val="00E60F7E"/>
    <w:rsid w:val="00E67CF2"/>
    <w:rsid w:val="00E67FE6"/>
    <w:rsid w:val="00E776C5"/>
    <w:rsid w:val="00E81595"/>
    <w:rsid w:val="00E815DC"/>
    <w:rsid w:val="00E85415"/>
    <w:rsid w:val="00E85BFF"/>
    <w:rsid w:val="00E85F9B"/>
    <w:rsid w:val="00E9541C"/>
    <w:rsid w:val="00E9694A"/>
    <w:rsid w:val="00EA073B"/>
    <w:rsid w:val="00EA141F"/>
    <w:rsid w:val="00EA2033"/>
    <w:rsid w:val="00EA3E36"/>
    <w:rsid w:val="00EA4767"/>
    <w:rsid w:val="00EA799D"/>
    <w:rsid w:val="00EB0973"/>
    <w:rsid w:val="00EB2713"/>
    <w:rsid w:val="00EB4FC8"/>
    <w:rsid w:val="00EB7D64"/>
    <w:rsid w:val="00ED5E13"/>
    <w:rsid w:val="00EE37F9"/>
    <w:rsid w:val="00EF3BF9"/>
    <w:rsid w:val="00EF4E80"/>
    <w:rsid w:val="00F02384"/>
    <w:rsid w:val="00F033A0"/>
    <w:rsid w:val="00F037C1"/>
    <w:rsid w:val="00F10936"/>
    <w:rsid w:val="00F135FA"/>
    <w:rsid w:val="00F1695B"/>
    <w:rsid w:val="00F22B50"/>
    <w:rsid w:val="00F42E1B"/>
    <w:rsid w:val="00F4732B"/>
    <w:rsid w:val="00F6097C"/>
    <w:rsid w:val="00F640C4"/>
    <w:rsid w:val="00F64136"/>
    <w:rsid w:val="00F6422A"/>
    <w:rsid w:val="00F64B7B"/>
    <w:rsid w:val="00F672C9"/>
    <w:rsid w:val="00F7057A"/>
    <w:rsid w:val="00F736C8"/>
    <w:rsid w:val="00F77908"/>
    <w:rsid w:val="00F842D0"/>
    <w:rsid w:val="00F87401"/>
    <w:rsid w:val="00F87F25"/>
    <w:rsid w:val="00F90887"/>
    <w:rsid w:val="00F92E5D"/>
    <w:rsid w:val="00F94D4D"/>
    <w:rsid w:val="00FA419F"/>
    <w:rsid w:val="00FA5626"/>
    <w:rsid w:val="00FA6EB3"/>
    <w:rsid w:val="00FA7B63"/>
    <w:rsid w:val="00FC0FCC"/>
    <w:rsid w:val="00FC3781"/>
    <w:rsid w:val="00FC530C"/>
    <w:rsid w:val="00FC5DFA"/>
    <w:rsid w:val="00FD2D5B"/>
    <w:rsid w:val="00FD3D03"/>
    <w:rsid w:val="00FD3E34"/>
    <w:rsid w:val="00FD6BD6"/>
    <w:rsid w:val="00FE3CDB"/>
    <w:rsid w:val="00FF02C2"/>
    <w:rsid w:val="10F2552A"/>
    <w:rsid w:val="219E110C"/>
    <w:rsid w:val="2504DB53"/>
    <w:rsid w:val="3568D721"/>
    <w:rsid w:val="3A006863"/>
    <w:rsid w:val="42D54A11"/>
    <w:rsid w:val="5792498E"/>
    <w:rsid w:val="5A0D1259"/>
    <w:rsid w:val="6B03CB3D"/>
    <w:rsid w:val="798AF28F"/>
    <w:rsid w:val="7B7354A2"/>
    <w:rsid w:val="7B83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30EBD2"/>
  <w15:docId w15:val="{5987BA14-01A9-4484-804C-4EBE23D1F0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PMingLiU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5478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4052B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052BF"/>
    <w:pPr>
      <w:keepNext/>
      <w:ind w:left="1440"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052BF"/>
    <w:pPr>
      <w:keepNext/>
      <w:ind w:left="1440"/>
      <w:outlineLvl w:val="2"/>
    </w:pPr>
    <w:rPr>
      <w:b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4052BF"/>
    <w:rPr>
      <w:b/>
    </w:rPr>
  </w:style>
  <w:style w:type="character" w:styleId="ti2" w:customStyle="1">
    <w:name w:val="ti2"/>
    <w:basedOn w:val="DefaultParagraphFont"/>
    <w:rsid w:val="008A65DC"/>
    <w:rPr>
      <w:sz w:val="22"/>
      <w:szCs w:val="22"/>
    </w:rPr>
  </w:style>
  <w:style w:type="character" w:styleId="Hyperlink">
    <w:name w:val="Hyperlink"/>
    <w:basedOn w:val="DefaultParagraphFont"/>
    <w:rsid w:val="002D7102"/>
    <w:rPr>
      <w:color w:val="0000FF"/>
      <w:u w:val="single"/>
    </w:rPr>
  </w:style>
  <w:style w:type="character" w:styleId="quoted1" w:customStyle="1">
    <w:name w:val="quoted1"/>
    <w:basedOn w:val="DefaultParagraphFont"/>
    <w:rsid w:val="00B272BF"/>
  </w:style>
  <w:style w:type="paragraph" w:styleId="Header">
    <w:name w:val="header"/>
    <w:basedOn w:val="Normal"/>
    <w:link w:val="HeaderChar"/>
    <w:uiPriority w:val="99"/>
    <w:rsid w:val="00E8159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81595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E8159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81595"/>
    <w:rPr>
      <w:rFonts w:eastAsia="Times New Roman"/>
    </w:rPr>
  </w:style>
  <w:style w:type="paragraph" w:styleId="BalloonText">
    <w:name w:val="Balloon Text"/>
    <w:basedOn w:val="Normal"/>
    <w:link w:val="BalloonTextChar"/>
    <w:rsid w:val="00E8159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E81595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00C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rsid w:val="00D079A4"/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0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0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515D0-B370-42A1-98D5-5ABA88A4D9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NCI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 LIU</dc:title>
  <dc:creator>Liu, Jason J (NIH/NCI) [F]</dc:creator>
  <lastModifiedBy>Jason Liu</lastModifiedBy>
  <revision>11</revision>
  <lastPrinted>2017-10-13T00:30:00.0000000Z</lastPrinted>
  <dcterms:created xsi:type="dcterms:W3CDTF">2024-06-29T03:04:00.0000000Z</dcterms:created>
  <dcterms:modified xsi:type="dcterms:W3CDTF">2024-07-16T04:39:19.4375857Z</dcterms:modified>
</coreProperties>
</file>